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5E08" w14:textId="77777777" w:rsidR="005232E6" w:rsidRPr="00934598" w:rsidRDefault="005232E6" w:rsidP="00934598">
      <w:pPr>
        <w:spacing w:line="276" w:lineRule="auto"/>
        <w:rPr>
          <w:rFonts w:asciiTheme="minorHAnsi" w:hAnsiTheme="minorHAnsi" w:cstheme="minorHAnsi"/>
          <w:sz w:val="22"/>
          <w:szCs w:val="22"/>
        </w:rPr>
      </w:pPr>
    </w:p>
    <w:p w14:paraId="5D4937B0" w14:textId="77777777" w:rsidR="00934598" w:rsidRPr="00934598" w:rsidRDefault="00934598" w:rsidP="00934598">
      <w:pPr>
        <w:spacing w:line="276" w:lineRule="auto"/>
        <w:rPr>
          <w:rFonts w:asciiTheme="minorHAnsi" w:hAnsiTheme="minorHAnsi" w:cstheme="minorHAnsi"/>
          <w:sz w:val="22"/>
          <w:szCs w:val="22"/>
        </w:rPr>
      </w:pPr>
    </w:p>
    <w:p w14:paraId="5CEA5286" w14:textId="77777777" w:rsidR="00934598" w:rsidRPr="00934598" w:rsidRDefault="00934598" w:rsidP="00934598">
      <w:pPr>
        <w:spacing w:line="276" w:lineRule="auto"/>
        <w:jc w:val="right"/>
        <w:rPr>
          <w:rFonts w:asciiTheme="minorHAnsi" w:hAnsiTheme="minorHAnsi" w:cstheme="minorHAnsi"/>
          <w:bCs/>
          <w:sz w:val="22"/>
          <w:szCs w:val="22"/>
          <w:highlight w:val="yellow"/>
        </w:rPr>
      </w:pPr>
      <w:r w:rsidRPr="00934598">
        <w:rPr>
          <w:rFonts w:asciiTheme="minorHAnsi" w:hAnsiTheme="minorHAnsi" w:cstheme="minorHAnsi"/>
          <w:bCs/>
          <w:sz w:val="22"/>
          <w:szCs w:val="22"/>
          <w:highlight w:val="yellow"/>
        </w:rPr>
        <w:t>Gemeinde</w:t>
      </w:r>
    </w:p>
    <w:p w14:paraId="246CB4A0" w14:textId="77777777" w:rsidR="00934598" w:rsidRPr="00934598" w:rsidRDefault="00934598" w:rsidP="00934598">
      <w:pPr>
        <w:spacing w:line="276" w:lineRule="auto"/>
        <w:jc w:val="right"/>
        <w:rPr>
          <w:rFonts w:asciiTheme="minorHAnsi" w:hAnsiTheme="minorHAnsi" w:cstheme="minorHAnsi"/>
          <w:bCs/>
          <w:sz w:val="22"/>
          <w:szCs w:val="22"/>
        </w:rPr>
      </w:pPr>
      <w:r w:rsidRPr="00934598">
        <w:rPr>
          <w:rFonts w:asciiTheme="minorHAnsi" w:hAnsiTheme="minorHAnsi" w:cstheme="minorHAnsi"/>
          <w:bCs/>
          <w:sz w:val="22"/>
          <w:szCs w:val="22"/>
          <w:highlight w:val="yellow"/>
        </w:rPr>
        <w:t>Anschrift</w:t>
      </w:r>
    </w:p>
    <w:p w14:paraId="795A1EB6" w14:textId="77777777" w:rsidR="00934598" w:rsidRPr="00934598" w:rsidRDefault="00934598" w:rsidP="00934598">
      <w:pPr>
        <w:spacing w:line="276" w:lineRule="auto"/>
        <w:rPr>
          <w:rFonts w:asciiTheme="minorHAnsi" w:hAnsiTheme="minorHAnsi" w:cstheme="minorHAnsi"/>
          <w:bCs/>
          <w:sz w:val="22"/>
          <w:szCs w:val="22"/>
        </w:rPr>
      </w:pPr>
    </w:p>
    <w:p w14:paraId="11591BFD" w14:textId="77777777" w:rsidR="00934598" w:rsidRPr="00934598" w:rsidRDefault="00934598" w:rsidP="00CA4B84">
      <w:pPr>
        <w:spacing w:line="276" w:lineRule="auto"/>
        <w:ind w:left="5664" w:firstLine="708"/>
        <w:rPr>
          <w:rFonts w:asciiTheme="minorHAnsi" w:hAnsiTheme="minorHAnsi" w:cstheme="minorHAnsi"/>
          <w:bCs/>
          <w:sz w:val="22"/>
          <w:szCs w:val="22"/>
        </w:rPr>
      </w:pPr>
      <w:r w:rsidRPr="00934598">
        <w:rPr>
          <w:rFonts w:asciiTheme="minorHAnsi" w:hAnsiTheme="minorHAnsi" w:cstheme="minorHAnsi"/>
          <w:bCs/>
          <w:sz w:val="22"/>
          <w:szCs w:val="22"/>
        </w:rPr>
        <w:t xml:space="preserve">Datum:       </w:t>
      </w:r>
    </w:p>
    <w:p w14:paraId="229373BB" w14:textId="77777777" w:rsidR="00934598" w:rsidRPr="00934598" w:rsidRDefault="00934598" w:rsidP="00934598">
      <w:pPr>
        <w:spacing w:line="276" w:lineRule="auto"/>
        <w:ind w:left="5664" w:firstLine="708"/>
        <w:rPr>
          <w:rFonts w:asciiTheme="minorHAnsi" w:hAnsiTheme="minorHAnsi" w:cstheme="minorHAnsi"/>
          <w:bCs/>
          <w:sz w:val="22"/>
          <w:szCs w:val="22"/>
        </w:rPr>
      </w:pPr>
      <w:r w:rsidRPr="00934598">
        <w:rPr>
          <w:rFonts w:asciiTheme="minorHAnsi" w:hAnsiTheme="minorHAnsi" w:cstheme="minorHAnsi"/>
          <w:bCs/>
          <w:sz w:val="22"/>
          <w:szCs w:val="22"/>
        </w:rPr>
        <w:t>Geschäftszahl:</w:t>
      </w:r>
    </w:p>
    <w:p w14:paraId="0DCB96F7" w14:textId="77777777" w:rsidR="00934598" w:rsidRPr="00934598" w:rsidRDefault="00934598" w:rsidP="00934598">
      <w:pPr>
        <w:spacing w:line="276" w:lineRule="auto"/>
        <w:ind w:left="5664" w:firstLine="708"/>
        <w:rPr>
          <w:rFonts w:asciiTheme="minorHAnsi" w:hAnsiTheme="minorHAnsi" w:cstheme="minorHAnsi"/>
          <w:bCs/>
          <w:sz w:val="22"/>
          <w:szCs w:val="22"/>
        </w:rPr>
      </w:pPr>
      <w:r w:rsidRPr="00934598">
        <w:rPr>
          <w:rFonts w:asciiTheme="minorHAnsi" w:hAnsiTheme="minorHAnsi" w:cstheme="minorHAnsi"/>
          <w:bCs/>
          <w:sz w:val="22"/>
          <w:szCs w:val="22"/>
        </w:rPr>
        <w:t>Sachbearbeiter</w:t>
      </w:r>
      <w:r w:rsidR="00B869AA">
        <w:rPr>
          <w:rStyle w:val="Funotenzeichen"/>
          <w:rFonts w:asciiTheme="minorHAnsi" w:hAnsiTheme="minorHAnsi" w:cstheme="minorHAnsi"/>
          <w:bCs/>
          <w:sz w:val="22"/>
          <w:szCs w:val="22"/>
        </w:rPr>
        <w:footnoteReference w:id="1"/>
      </w:r>
      <w:r w:rsidRPr="00934598">
        <w:rPr>
          <w:rFonts w:asciiTheme="minorHAnsi" w:hAnsiTheme="minorHAnsi" w:cstheme="minorHAnsi"/>
          <w:bCs/>
          <w:sz w:val="22"/>
          <w:szCs w:val="22"/>
        </w:rPr>
        <w:t>:</w:t>
      </w:r>
    </w:p>
    <w:p w14:paraId="566B46E3" w14:textId="77777777" w:rsidR="00934598" w:rsidRPr="00934598" w:rsidRDefault="00934598" w:rsidP="00CA4B84">
      <w:pPr>
        <w:spacing w:line="276" w:lineRule="auto"/>
        <w:ind w:left="5664" w:firstLine="708"/>
        <w:rPr>
          <w:rFonts w:asciiTheme="minorHAnsi" w:hAnsiTheme="minorHAnsi" w:cstheme="minorHAnsi"/>
          <w:bCs/>
          <w:sz w:val="22"/>
          <w:szCs w:val="22"/>
        </w:rPr>
      </w:pPr>
      <w:r w:rsidRPr="00934598">
        <w:rPr>
          <w:rFonts w:asciiTheme="minorHAnsi" w:hAnsiTheme="minorHAnsi" w:cstheme="minorHAnsi"/>
          <w:bCs/>
          <w:sz w:val="22"/>
          <w:szCs w:val="22"/>
        </w:rPr>
        <w:t>Kontaktdaten:</w:t>
      </w:r>
    </w:p>
    <w:p w14:paraId="6C8B6567" w14:textId="77777777" w:rsidR="00934598" w:rsidRPr="00934598" w:rsidRDefault="00934598" w:rsidP="00934598">
      <w:pPr>
        <w:spacing w:line="276" w:lineRule="auto"/>
        <w:rPr>
          <w:rFonts w:asciiTheme="minorHAnsi" w:hAnsiTheme="minorHAnsi" w:cstheme="minorHAnsi"/>
          <w:sz w:val="22"/>
          <w:szCs w:val="22"/>
        </w:rPr>
      </w:pPr>
      <w:r w:rsidRPr="00934598">
        <w:rPr>
          <w:rFonts w:asciiTheme="minorHAnsi" w:hAnsiTheme="minorHAnsi" w:cstheme="minorHAnsi"/>
          <w:bCs/>
          <w:sz w:val="22"/>
          <w:szCs w:val="22"/>
          <w:highlight w:val="yellow"/>
        </w:rPr>
        <w:t>Herrn/Frau/Firma</w:t>
      </w:r>
    </w:p>
    <w:p w14:paraId="3ABE12AF" w14:textId="77777777" w:rsidR="00934598" w:rsidRDefault="00934598" w:rsidP="00934598">
      <w:pPr>
        <w:spacing w:line="276" w:lineRule="auto"/>
        <w:rPr>
          <w:rFonts w:asciiTheme="minorHAnsi" w:hAnsiTheme="minorHAnsi" w:cstheme="minorHAnsi"/>
          <w:bCs/>
          <w:sz w:val="22"/>
          <w:szCs w:val="22"/>
        </w:rPr>
      </w:pPr>
      <w:r w:rsidRPr="00934598">
        <w:rPr>
          <w:rFonts w:asciiTheme="minorHAnsi" w:hAnsiTheme="minorHAnsi" w:cstheme="minorHAnsi"/>
          <w:bCs/>
          <w:sz w:val="22"/>
          <w:szCs w:val="22"/>
          <w:highlight w:val="yellow"/>
        </w:rPr>
        <w:t>Adresse</w:t>
      </w:r>
    </w:p>
    <w:p w14:paraId="28DF9D91" w14:textId="77777777" w:rsidR="00CA4B84" w:rsidRDefault="00CA4B84" w:rsidP="00934598">
      <w:pPr>
        <w:spacing w:line="276" w:lineRule="auto"/>
        <w:rPr>
          <w:rFonts w:asciiTheme="minorHAnsi" w:hAnsiTheme="minorHAnsi" w:cstheme="minorHAnsi"/>
          <w:bCs/>
          <w:sz w:val="22"/>
          <w:szCs w:val="22"/>
        </w:rPr>
      </w:pPr>
    </w:p>
    <w:p w14:paraId="25AC7CEC" w14:textId="77777777" w:rsidR="00CA4B84" w:rsidRDefault="00CA4B84" w:rsidP="00934598">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Wasserversorgungsanlage der </w:t>
      </w:r>
    </w:p>
    <w:p w14:paraId="65413AE1" w14:textId="77777777" w:rsidR="00CA4B84" w:rsidRDefault="003A6E91" w:rsidP="00934598">
      <w:pPr>
        <w:spacing w:line="276" w:lineRule="auto"/>
        <w:rPr>
          <w:rFonts w:asciiTheme="minorHAnsi" w:hAnsiTheme="minorHAnsi" w:cstheme="minorHAnsi"/>
          <w:b/>
          <w:sz w:val="22"/>
          <w:szCs w:val="22"/>
        </w:rPr>
      </w:pPr>
      <w:r w:rsidRPr="003A6E91">
        <w:rPr>
          <w:rFonts w:asciiTheme="minorHAnsi" w:hAnsiTheme="minorHAnsi" w:cstheme="minorHAnsi"/>
          <w:b/>
          <w:sz w:val="22"/>
          <w:szCs w:val="22"/>
        </w:rPr>
        <w:t>Gemeinde</w:t>
      </w:r>
      <w:r w:rsidR="006706E3">
        <w:rPr>
          <w:rStyle w:val="Funotenzeichen"/>
          <w:rFonts w:asciiTheme="minorHAnsi" w:hAnsiTheme="minorHAnsi" w:cstheme="minorHAnsi"/>
          <w:b/>
          <w:sz w:val="22"/>
          <w:szCs w:val="22"/>
        </w:rPr>
        <w:footnoteReference w:id="2"/>
      </w:r>
      <w:r w:rsidRPr="003A6E91">
        <w:rPr>
          <w:rFonts w:asciiTheme="minorHAnsi" w:hAnsiTheme="minorHAnsi" w:cstheme="minorHAnsi"/>
          <w:b/>
          <w:sz w:val="22"/>
          <w:szCs w:val="22"/>
        </w:rPr>
        <w:t xml:space="preserve"> </w:t>
      </w:r>
      <w:r w:rsidR="00CA4B84" w:rsidRPr="00CA4B84">
        <w:rPr>
          <w:rFonts w:asciiTheme="minorHAnsi" w:hAnsiTheme="minorHAnsi" w:cstheme="minorHAnsi"/>
          <w:b/>
          <w:sz w:val="22"/>
          <w:szCs w:val="22"/>
          <w:highlight w:val="yellow"/>
        </w:rPr>
        <w:t>……….</w:t>
      </w:r>
    </w:p>
    <w:p w14:paraId="127CBF14" w14:textId="77777777" w:rsidR="00CA4B84" w:rsidRPr="00CA4B84" w:rsidRDefault="00CA4B84" w:rsidP="00934598">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Anschlussauftrag </w:t>
      </w:r>
    </w:p>
    <w:p w14:paraId="56BB26F9" w14:textId="77777777" w:rsidR="00934598" w:rsidRPr="00934598" w:rsidRDefault="00934598" w:rsidP="00934598">
      <w:pPr>
        <w:spacing w:line="276" w:lineRule="auto"/>
        <w:rPr>
          <w:rFonts w:asciiTheme="minorHAnsi" w:hAnsiTheme="minorHAnsi" w:cstheme="minorHAnsi"/>
          <w:sz w:val="22"/>
          <w:szCs w:val="22"/>
        </w:rPr>
      </w:pPr>
    </w:p>
    <w:p w14:paraId="64D30DF3" w14:textId="77777777" w:rsidR="00934598" w:rsidRDefault="00CA4B84" w:rsidP="00934598">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B</w:t>
      </w:r>
      <w:r w:rsidR="00934598">
        <w:rPr>
          <w:rFonts w:asciiTheme="minorHAnsi" w:hAnsiTheme="minorHAnsi" w:cstheme="minorHAnsi"/>
          <w:b/>
          <w:bCs/>
          <w:sz w:val="22"/>
          <w:szCs w:val="22"/>
        </w:rPr>
        <w:t xml:space="preserve"> E S C H E I D</w:t>
      </w:r>
    </w:p>
    <w:p w14:paraId="0FCB07E9" w14:textId="77777777" w:rsidR="00CA4B84" w:rsidRDefault="00CA4B84" w:rsidP="00934598">
      <w:pPr>
        <w:spacing w:line="276" w:lineRule="auto"/>
        <w:jc w:val="center"/>
        <w:rPr>
          <w:rFonts w:asciiTheme="minorHAnsi" w:hAnsiTheme="minorHAnsi" w:cstheme="minorHAnsi"/>
          <w:b/>
          <w:bCs/>
          <w:sz w:val="22"/>
          <w:szCs w:val="22"/>
        </w:rPr>
      </w:pPr>
    </w:p>
    <w:p w14:paraId="7AFB26F2" w14:textId="77777777" w:rsidR="00CA4B84" w:rsidRPr="00CA4B84" w:rsidRDefault="00CA4B84" w:rsidP="00CA4B84">
      <w:pPr>
        <w:spacing w:line="276" w:lineRule="auto"/>
        <w:jc w:val="center"/>
        <w:rPr>
          <w:rFonts w:asciiTheme="minorHAnsi" w:hAnsiTheme="minorHAnsi" w:cstheme="minorHAnsi"/>
          <w:b/>
          <w:bCs/>
          <w:sz w:val="22"/>
          <w:szCs w:val="22"/>
        </w:rPr>
      </w:pPr>
      <w:r w:rsidRPr="00CA4B84">
        <w:rPr>
          <w:rFonts w:asciiTheme="minorHAnsi" w:hAnsiTheme="minorHAnsi" w:cstheme="minorHAnsi"/>
          <w:b/>
          <w:bCs/>
          <w:sz w:val="22"/>
          <w:szCs w:val="22"/>
        </w:rPr>
        <w:t>S</w:t>
      </w:r>
      <w:r w:rsidR="00585D27">
        <w:rPr>
          <w:rFonts w:asciiTheme="minorHAnsi" w:hAnsiTheme="minorHAnsi" w:cstheme="minorHAnsi"/>
          <w:b/>
          <w:bCs/>
          <w:sz w:val="22"/>
          <w:szCs w:val="22"/>
        </w:rPr>
        <w:t>p</w:t>
      </w:r>
      <w:r w:rsidR="00646697">
        <w:rPr>
          <w:rFonts w:asciiTheme="minorHAnsi" w:hAnsiTheme="minorHAnsi" w:cstheme="minorHAnsi"/>
          <w:b/>
          <w:bCs/>
          <w:sz w:val="22"/>
          <w:szCs w:val="22"/>
        </w:rPr>
        <w:t>ruch:</w:t>
      </w:r>
    </w:p>
    <w:p w14:paraId="1011FFB0" w14:textId="77777777" w:rsidR="00CA4B84" w:rsidRPr="00CA4B84" w:rsidRDefault="00CA4B84" w:rsidP="00CA4B84">
      <w:pPr>
        <w:spacing w:line="276" w:lineRule="auto"/>
        <w:jc w:val="center"/>
        <w:rPr>
          <w:rFonts w:asciiTheme="minorHAnsi" w:hAnsiTheme="minorHAnsi" w:cstheme="minorHAnsi"/>
          <w:b/>
          <w:bCs/>
          <w:sz w:val="22"/>
          <w:szCs w:val="22"/>
        </w:rPr>
      </w:pPr>
    </w:p>
    <w:p w14:paraId="1D8ABA76" w14:textId="250850AA" w:rsidR="00CA4B84" w:rsidRPr="00CA4B84" w:rsidRDefault="00CA4B84" w:rsidP="00CA4B84">
      <w:pPr>
        <w:spacing w:line="276" w:lineRule="auto"/>
        <w:jc w:val="both"/>
        <w:rPr>
          <w:rFonts w:asciiTheme="minorHAnsi" w:hAnsiTheme="minorHAnsi" w:cstheme="minorHAnsi"/>
          <w:sz w:val="22"/>
          <w:szCs w:val="22"/>
        </w:rPr>
      </w:pPr>
      <w:r w:rsidRPr="00CA4B84">
        <w:rPr>
          <w:rFonts w:asciiTheme="minorHAnsi" w:hAnsiTheme="minorHAnsi" w:cstheme="minorHAnsi"/>
          <w:sz w:val="22"/>
          <w:szCs w:val="22"/>
        </w:rPr>
        <w:t xml:space="preserve">Gemäß § 6 des Kärntner Gemeindewasserversorgungsgesetzes, K-GWVG, LGBl. Nr. 107/1997, </w:t>
      </w:r>
      <w:r>
        <w:rPr>
          <w:rFonts w:asciiTheme="minorHAnsi" w:hAnsiTheme="minorHAnsi" w:cstheme="minorHAnsi"/>
          <w:sz w:val="22"/>
          <w:szCs w:val="22"/>
        </w:rPr>
        <w:t>zuletzt in der Fassung</w:t>
      </w:r>
      <w:r w:rsidR="00EF2F84">
        <w:rPr>
          <w:rFonts w:asciiTheme="minorHAnsi" w:hAnsiTheme="minorHAnsi" w:cstheme="minorHAnsi"/>
          <w:sz w:val="22"/>
          <w:szCs w:val="22"/>
        </w:rPr>
        <w:t xml:space="preserve"> des Gesetzes</w:t>
      </w:r>
      <w:r w:rsidRPr="00CA4B84">
        <w:rPr>
          <w:rFonts w:asciiTheme="minorHAnsi" w:hAnsiTheme="minorHAnsi" w:cstheme="minorHAnsi"/>
          <w:sz w:val="22"/>
          <w:szCs w:val="22"/>
        </w:rPr>
        <w:t xml:space="preserve"> LGBl. Nr. </w:t>
      </w:r>
      <w:r w:rsidR="00EC6AAB" w:rsidRPr="00EC6AAB">
        <w:rPr>
          <w:rFonts w:asciiTheme="minorHAnsi" w:hAnsiTheme="minorHAnsi" w:cstheme="minorHAnsi"/>
          <w:sz w:val="22"/>
          <w:szCs w:val="22"/>
          <w:highlight w:val="yellow"/>
        </w:rPr>
        <w:t>..</w:t>
      </w:r>
      <w:r w:rsidRPr="00CA4B84">
        <w:rPr>
          <w:rFonts w:asciiTheme="minorHAnsi" w:hAnsiTheme="minorHAnsi" w:cstheme="minorHAnsi"/>
          <w:sz w:val="22"/>
          <w:szCs w:val="22"/>
        </w:rPr>
        <w:t>/20</w:t>
      </w:r>
      <w:r w:rsidR="00EC6AAB" w:rsidRPr="00EC6AAB">
        <w:rPr>
          <w:rFonts w:asciiTheme="minorHAnsi" w:hAnsiTheme="minorHAnsi" w:cstheme="minorHAnsi"/>
          <w:sz w:val="22"/>
          <w:szCs w:val="22"/>
          <w:highlight w:val="yellow"/>
        </w:rPr>
        <w:t>..</w:t>
      </w:r>
      <w:r w:rsidRPr="00CA4B84">
        <w:rPr>
          <w:rFonts w:asciiTheme="minorHAnsi" w:hAnsiTheme="minorHAnsi" w:cstheme="minorHAnsi"/>
          <w:sz w:val="22"/>
          <w:szCs w:val="22"/>
        </w:rPr>
        <w:t xml:space="preserve"> wird Ihnen als Eigentümer aufgetragen, das nachstehend angeführte Grundstück an die Wasserversorgungsanlage der </w:t>
      </w:r>
      <w:r w:rsidR="003A6E91">
        <w:rPr>
          <w:rFonts w:asciiTheme="minorHAnsi" w:hAnsiTheme="minorHAnsi" w:cstheme="minorHAnsi"/>
          <w:sz w:val="22"/>
          <w:szCs w:val="22"/>
        </w:rPr>
        <w:t>Gemeinde</w:t>
      </w:r>
      <w:r w:rsidR="003A6E91">
        <w:rPr>
          <w:rFonts w:asciiTheme="minorHAnsi" w:hAnsiTheme="minorHAnsi" w:cstheme="minorHAnsi"/>
          <w:sz w:val="22"/>
          <w:szCs w:val="22"/>
          <w:vertAlign w:val="superscript"/>
        </w:rPr>
        <w:t>1</w:t>
      </w:r>
      <w:r w:rsidRPr="003A6E91">
        <w:rPr>
          <w:rFonts w:asciiTheme="minorHAnsi" w:hAnsiTheme="minorHAnsi" w:cstheme="minorHAnsi"/>
          <w:sz w:val="22"/>
          <w:szCs w:val="22"/>
          <w:highlight w:val="yellow"/>
        </w:rPr>
        <w:t>…...</w:t>
      </w:r>
      <w:r w:rsidRPr="00CA4B84">
        <w:rPr>
          <w:rFonts w:asciiTheme="minorHAnsi" w:hAnsiTheme="minorHAnsi" w:cstheme="minorHAnsi"/>
          <w:sz w:val="22"/>
          <w:szCs w:val="22"/>
        </w:rPr>
        <w:t xml:space="preserve"> anzuschließen und Ihren Bedarf an Trink- und Nutzwasser aus der Gemeindewasserversorgungsanlage zu decken:</w:t>
      </w:r>
    </w:p>
    <w:p w14:paraId="6E200B32" w14:textId="77777777" w:rsidR="00CA4B84" w:rsidRPr="00CA4B84" w:rsidRDefault="00CA4B84" w:rsidP="00CA4B84">
      <w:pPr>
        <w:spacing w:line="276" w:lineRule="auto"/>
        <w:jc w:val="both"/>
        <w:rPr>
          <w:rFonts w:asciiTheme="minorHAnsi" w:hAnsiTheme="minorHAnsi" w:cstheme="minorHAnsi"/>
          <w:sz w:val="22"/>
          <w:szCs w:val="22"/>
        </w:rPr>
      </w:pPr>
    </w:p>
    <w:p w14:paraId="5E5A5E32" w14:textId="77777777" w:rsidR="00CA4B84" w:rsidRPr="00CA4B84" w:rsidRDefault="00CA4B84" w:rsidP="00CA4B84">
      <w:pPr>
        <w:spacing w:line="276" w:lineRule="auto"/>
        <w:jc w:val="center"/>
        <w:rPr>
          <w:rFonts w:asciiTheme="minorHAnsi" w:hAnsiTheme="minorHAnsi" w:cstheme="minorHAnsi"/>
          <w:b/>
          <w:bCs/>
          <w:sz w:val="22"/>
          <w:szCs w:val="22"/>
        </w:rPr>
      </w:pPr>
      <w:r w:rsidRPr="00CA4B84">
        <w:rPr>
          <w:rFonts w:asciiTheme="minorHAnsi" w:hAnsiTheme="minorHAnsi" w:cstheme="minorHAnsi"/>
          <w:b/>
          <w:bCs/>
          <w:sz w:val="22"/>
          <w:szCs w:val="22"/>
        </w:rPr>
        <w:t xml:space="preserve">Parz.Nr. </w:t>
      </w:r>
      <w:r w:rsidRPr="00CA4B84">
        <w:rPr>
          <w:rFonts w:asciiTheme="minorHAnsi" w:hAnsiTheme="minorHAnsi" w:cstheme="minorHAnsi"/>
          <w:b/>
          <w:bCs/>
          <w:sz w:val="22"/>
          <w:szCs w:val="22"/>
          <w:highlight w:val="yellow"/>
        </w:rPr>
        <w:t>…….</w:t>
      </w:r>
      <w:r w:rsidRPr="00CA4B84">
        <w:rPr>
          <w:rFonts w:asciiTheme="minorHAnsi" w:hAnsiTheme="minorHAnsi" w:cstheme="minorHAnsi"/>
          <w:b/>
          <w:bCs/>
          <w:sz w:val="22"/>
          <w:szCs w:val="22"/>
        </w:rPr>
        <w:t>, EZ.:</w:t>
      </w:r>
      <w:r w:rsidRPr="00CA4B84">
        <w:rPr>
          <w:rFonts w:asciiTheme="minorHAnsi" w:hAnsiTheme="minorHAnsi" w:cstheme="minorHAnsi"/>
          <w:b/>
          <w:bCs/>
          <w:sz w:val="22"/>
          <w:szCs w:val="22"/>
          <w:highlight w:val="yellow"/>
        </w:rPr>
        <w:t>…….</w:t>
      </w:r>
      <w:r w:rsidRPr="00CA4B84">
        <w:rPr>
          <w:rFonts w:asciiTheme="minorHAnsi" w:hAnsiTheme="minorHAnsi" w:cstheme="minorHAnsi"/>
          <w:b/>
          <w:bCs/>
          <w:sz w:val="22"/>
          <w:szCs w:val="22"/>
        </w:rPr>
        <w:t xml:space="preserve">, </w:t>
      </w:r>
    </w:p>
    <w:p w14:paraId="4BDC86B2" w14:textId="77777777" w:rsidR="00CA4B84" w:rsidRPr="00CA4B84" w:rsidRDefault="00CA4B84" w:rsidP="00CA4B84">
      <w:pPr>
        <w:spacing w:line="276" w:lineRule="auto"/>
        <w:jc w:val="center"/>
        <w:rPr>
          <w:rFonts w:asciiTheme="minorHAnsi" w:hAnsiTheme="minorHAnsi" w:cstheme="minorHAnsi"/>
          <w:b/>
          <w:bCs/>
          <w:sz w:val="22"/>
          <w:szCs w:val="22"/>
        </w:rPr>
      </w:pPr>
      <w:r w:rsidRPr="00CA4B84">
        <w:rPr>
          <w:rFonts w:asciiTheme="minorHAnsi" w:hAnsiTheme="minorHAnsi" w:cstheme="minorHAnsi"/>
          <w:b/>
          <w:bCs/>
          <w:sz w:val="22"/>
          <w:szCs w:val="22"/>
        </w:rPr>
        <w:t>GB:</w:t>
      </w:r>
      <w:r w:rsidRPr="00CA4B84">
        <w:rPr>
          <w:rFonts w:asciiTheme="minorHAnsi" w:hAnsiTheme="minorHAnsi" w:cstheme="minorHAnsi"/>
          <w:b/>
          <w:bCs/>
          <w:sz w:val="22"/>
          <w:szCs w:val="22"/>
          <w:highlight w:val="yellow"/>
        </w:rPr>
        <w:t>……</w:t>
      </w:r>
      <w:r w:rsidRPr="00CA4B84">
        <w:rPr>
          <w:rFonts w:asciiTheme="minorHAnsi" w:hAnsiTheme="minorHAnsi" w:cstheme="minorHAnsi"/>
          <w:b/>
          <w:bCs/>
          <w:sz w:val="22"/>
          <w:szCs w:val="22"/>
        </w:rPr>
        <w:t xml:space="preserve">, in </w:t>
      </w:r>
      <w:r w:rsidRPr="00CA4B84">
        <w:rPr>
          <w:rFonts w:asciiTheme="minorHAnsi" w:hAnsiTheme="minorHAnsi" w:cstheme="minorHAnsi"/>
          <w:b/>
          <w:bCs/>
          <w:sz w:val="22"/>
          <w:szCs w:val="22"/>
          <w:highlight w:val="yellow"/>
        </w:rPr>
        <w:t>…………….</w:t>
      </w:r>
    </w:p>
    <w:p w14:paraId="66282F08" w14:textId="77777777" w:rsidR="00CA4B84" w:rsidRDefault="00CA4B84" w:rsidP="00CA4B84">
      <w:pPr>
        <w:spacing w:line="276" w:lineRule="auto"/>
        <w:jc w:val="center"/>
        <w:rPr>
          <w:rFonts w:asciiTheme="minorHAnsi" w:hAnsiTheme="minorHAnsi" w:cstheme="minorHAnsi"/>
          <w:sz w:val="22"/>
          <w:szCs w:val="22"/>
        </w:rPr>
      </w:pPr>
    </w:p>
    <w:p w14:paraId="2EA133FA" w14:textId="77777777" w:rsidR="00646697" w:rsidRPr="00CA4B84" w:rsidRDefault="00646697" w:rsidP="00CA4B84">
      <w:pPr>
        <w:spacing w:line="276" w:lineRule="auto"/>
        <w:jc w:val="center"/>
        <w:rPr>
          <w:rFonts w:asciiTheme="minorHAnsi" w:hAnsiTheme="minorHAnsi" w:cstheme="minorHAnsi"/>
          <w:sz w:val="22"/>
          <w:szCs w:val="22"/>
        </w:rPr>
      </w:pPr>
    </w:p>
    <w:p w14:paraId="7953D123" w14:textId="77777777" w:rsidR="00CA4B84" w:rsidRPr="00646697" w:rsidRDefault="00CA4B84" w:rsidP="00646697">
      <w:pPr>
        <w:spacing w:line="276" w:lineRule="auto"/>
        <w:jc w:val="center"/>
        <w:rPr>
          <w:rFonts w:asciiTheme="minorHAnsi" w:hAnsiTheme="minorHAnsi" w:cstheme="minorHAnsi"/>
          <w:b/>
          <w:bCs/>
          <w:sz w:val="22"/>
          <w:szCs w:val="22"/>
        </w:rPr>
      </w:pPr>
      <w:r w:rsidRPr="00646697">
        <w:rPr>
          <w:rFonts w:asciiTheme="minorHAnsi" w:hAnsiTheme="minorHAnsi" w:cstheme="minorHAnsi"/>
          <w:b/>
          <w:bCs/>
          <w:sz w:val="22"/>
          <w:szCs w:val="22"/>
        </w:rPr>
        <w:t>Begründung</w:t>
      </w:r>
      <w:r w:rsidR="00646697">
        <w:rPr>
          <w:rFonts w:asciiTheme="minorHAnsi" w:hAnsiTheme="minorHAnsi" w:cstheme="minorHAnsi"/>
          <w:b/>
          <w:bCs/>
          <w:sz w:val="22"/>
          <w:szCs w:val="22"/>
        </w:rPr>
        <w:t xml:space="preserve">: </w:t>
      </w:r>
    </w:p>
    <w:p w14:paraId="1F8B2B52" w14:textId="77777777" w:rsidR="00CA4B84" w:rsidRPr="00CA4B84" w:rsidRDefault="00CA4B84" w:rsidP="00CA4B84">
      <w:pPr>
        <w:spacing w:line="276" w:lineRule="auto"/>
        <w:jc w:val="both"/>
        <w:rPr>
          <w:rFonts w:asciiTheme="minorHAnsi" w:hAnsiTheme="minorHAnsi" w:cstheme="minorHAnsi"/>
          <w:sz w:val="22"/>
          <w:szCs w:val="22"/>
        </w:rPr>
      </w:pPr>
    </w:p>
    <w:p w14:paraId="3909A927" w14:textId="77777777" w:rsidR="00CA4B84" w:rsidRPr="00CA4B84" w:rsidRDefault="00CA4B84" w:rsidP="00CA4B84">
      <w:pPr>
        <w:spacing w:line="276" w:lineRule="auto"/>
        <w:jc w:val="both"/>
        <w:rPr>
          <w:rFonts w:asciiTheme="minorHAnsi" w:hAnsiTheme="minorHAnsi" w:cstheme="minorHAnsi"/>
          <w:sz w:val="22"/>
          <w:szCs w:val="22"/>
        </w:rPr>
      </w:pPr>
      <w:r w:rsidRPr="00CA4B84">
        <w:rPr>
          <w:rFonts w:asciiTheme="minorHAnsi" w:hAnsiTheme="minorHAnsi" w:cstheme="minorHAnsi"/>
          <w:sz w:val="22"/>
          <w:szCs w:val="22"/>
        </w:rPr>
        <w:t xml:space="preserve">Der Gemeinderat der </w:t>
      </w:r>
      <w:r w:rsidR="003A6E91">
        <w:rPr>
          <w:rFonts w:asciiTheme="minorHAnsi" w:hAnsiTheme="minorHAnsi" w:cstheme="minorHAnsi"/>
          <w:sz w:val="22"/>
          <w:szCs w:val="22"/>
        </w:rPr>
        <w:t>Gemeinde</w:t>
      </w:r>
      <w:r w:rsidR="003A6E91">
        <w:rPr>
          <w:rFonts w:asciiTheme="minorHAnsi" w:hAnsiTheme="minorHAnsi" w:cstheme="minorHAnsi"/>
          <w:sz w:val="22"/>
          <w:szCs w:val="22"/>
          <w:vertAlign w:val="superscript"/>
        </w:rPr>
        <w:t>1</w:t>
      </w:r>
      <w:r w:rsidRPr="003A6E91">
        <w:rPr>
          <w:rFonts w:asciiTheme="minorHAnsi" w:hAnsiTheme="minorHAnsi" w:cstheme="minorHAnsi"/>
          <w:sz w:val="22"/>
          <w:szCs w:val="22"/>
          <w:highlight w:val="yellow"/>
        </w:rPr>
        <w:t>……</w:t>
      </w:r>
      <w:r w:rsidR="003A6E91" w:rsidRPr="003A6E91">
        <w:rPr>
          <w:rFonts w:asciiTheme="minorHAnsi" w:hAnsiTheme="minorHAnsi" w:cstheme="minorHAnsi"/>
          <w:sz w:val="22"/>
          <w:szCs w:val="22"/>
          <w:highlight w:val="yellow"/>
        </w:rPr>
        <w:t>..</w:t>
      </w:r>
      <w:r w:rsidRPr="00CA4B84">
        <w:rPr>
          <w:rFonts w:asciiTheme="minorHAnsi" w:hAnsiTheme="minorHAnsi" w:cstheme="minorHAnsi"/>
          <w:sz w:val="22"/>
          <w:szCs w:val="22"/>
        </w:rPr>
        <w:t xml:space="preserve">  hat mit der Verordnung vom </w:t>
      </w:r>
      <w:r w:rsidRPr="003A6E91">
        <w:rPr>
          <w:rFonts w:asciiTheme="minorHAnsi" w:hAnsiTheme="minorHAnsi" w:cstheme="minorHAnsi"/>
          <w:sz w:val="22"/>
          <w:szCs w:val="22"/>
          <w:highlight w:val="yellow"/>
        </w:rPr>
        <w:t>…..</w:t>
      </w:r>
      <w:r w:rsidRPr="00CA4B84">
        <w:rPr>
          <w:rFonts w:asciiTheme="minorHAnsi" w:hAnsiTheme="minorHAnsi" w:cstheme="minorHAnsi"/>
          <w:sz w:val="22"/>
          <w:szCs w:val="22"/>
        </w:rPr>
        <w:t xml:space="preserve"> AZ: </w:t>
      </w:r>
      <w:r w:rsidRPr="003A6E91">
        <w:rPr>
          <w:rFonts w:asciiTheme="minorHAnsi" w:hAnsiTheme="minorHAnsi" w:cstheme="minorHAnsi"/>
          <w:sz w:val="22"/>
          <w:szCs w:val="22"/>
          <w:highlight w:val="yellow"/>
        </w:rPr>
        <w:t>…….</w:t>
      </w:r>
      <w:r>
        <w:rPr>
          <w:rFonts w:asciiTheme="minorHAnsi" w:hAnsiTheme="minorHAnsi" w:cstheme="minorHAnsi"/>
          <w:sz w:val="22"/>
          <w:szCs w:val="22"/>
        </w:rPr>
        <w:t xml:space="preserve"> </w:t>
      </w:r>
      <w:r w:rsidRPr="00CA4B84">
        <w:rPr>
          <w:rFonts w:asciiTheme="minorHAnsi" w:hAnsiTheme="minorHAnsi" w:cstheme="minorHAnsi"/>
          <w:sz w:val="22"/>
          <w:szCs w:val="22"/>
        </w:rPr>
        <w:t xml:space="preserve">jenes Gebiet festgelegt, zu dessen Versorgung die Gemeindewasserversorgungsanlage der </w:t>
      </w:r>
      <w:r w:rsidR="003A6E91">
        <w:rPr>
          <w:rFonts w:asciiTheme="minorHAnsi" w:hAnsiTheme="minorHAnsi" w:cstheme="minorHAnsi"/>
          <w:sz w:val="22"/>
          <w:szCs w:val="22"/>
        </w:rPr>
        <w:t xml:space="preserve">Gemeinde </w:t>
      </w:r>
      <w:r w:rsidRPr="003A6E91">
        <w:rPr>
          <w:rFonts w:asciiTheme="minorHAnsi" w:hAnsiTheme="minorHAnsi" w:cstheme="minorHAnsi"/>
          <w:sz w:val="22"/>
          <w:szCs w:val="22"/>
          <w:highlight w:val="yellow"/>
        </w:rPr>
        <w:t>……</w:t>
      </w:r>
      <w:r w:rsidRPr="00CA4B84">
        <w:rPr>
          <w:rFonts w:asciiTheme="minorHAnsi" w:hAnsiTheme="minorHAnsi" w:cstheme="minorHAnsi"/>
          <w:sz w:val="22"/>
          <w:szCs w:val="22"/>
        </w:rPr>
        <w:t xml:space="preserve">  bestimmt ist (Versorgungsbereich).</w:t>
      </w:r>
    </w:p>
    <w:p w14:paraId="42AB1822" w14:textId="77777777" w:rsidR="00CA4B84" w:rsidRPr="00CA4B84" w:rsidRDefault="00CA4B84" w:rsidP="00CA4B84">
      <w:pPr>
        <w:spacing w:line="276" w:lineRule="auto"/>
        <w:jc w:val="both"/>
        <w:rPr>
          <w:rFonts w:asciiTheme="minorHAnsi" w:hAnsiTheme="minorHAnsi" w:cstheme="minorHAnsi"/>
          <w:sz w:val="22"/>
          <w:szCs w:val="22"/>
        </w:rPr>
      </w:pPr>
    </w:p>
    <w:p w14:paraId="38C99776" w14:textId="77777777" w:rsidR="00CA4B84" w:rsidRPr="00CA4B84" w:rsidRDefault="00CA4B84" w:rsidP="00CA4B84">
      <w:pPr>
        <w:spacing w:line="276" w:lineRule="auto"/>
        <w:jc w:val="both"/>
        <w:rPr>
          <w:rFonts w:asciiTheme="minorHAnsi" w:hAnsiTheme="minorHAnsi" w:cstheme="minorHAnsi"/>
          <w:sz w:val="22"/>
          <w:szCs w:val="22"/>
        </w:rPr>
      </w:pPr>
      <w:r w:rsidRPr="00CA4B84">
        <w:rPr>
          <w:rFonts w:asciiTheme="minorHAnsi" w:hAnsiTheme="minorHAnsi" w:cstheme="minorHAnsi"/>
          <w:sz w:val="22"/>
          <w:szCs w:val="22"/>
        </w:rPr>
        <w:t>Gemäß § 6 K-GWVG sind die Eigentümer der im Versorgungsbereich gelegenen Grundstücke, die bebaut oder sonst mit Wasser zu versorgen sind oder für die eine Baubewilligung erteilt wurde, verpflichtet, diese an die Gemeindewasserversorgungsanlage der</w:t>
      </w:r>
      <w:r w:rsidR="003A6E91">
        <w:rPr>
          <w:rFonts w:asciiTheme="minorHAnsi" w:hAnsiTheme="minorHAnsi" w:cstheme="minorHAnsi"/>
          <w:sz w:val="22"/>
          <w:szCs w:val="22"/>
        </w:rPr>
        <w:t xml:space="preserve"> Gemeinde</w:t>
      </w:r>
      <w:r w:rsidR="003A6E91">
        <w:rPr>
          <w:rFonts w:asciiTheme="minorHAnsi" w:hAnsiTheme="minorHAnsi" w:cstheme="minorHAnsi"/>
          <w:sz w:val="22"/>
          <w:szCs w:val="22"/>
          <w:vertAlign w:val="superscript"/>
        </w:rPr>
        <w:t xml:space="preserve">1 </w:t>
      </w:r>
      <w:r w:rsidRPr="003A6E91">
        <w:rPr>
          <w:rFonts w:asciiTheme="minorHAnsi" w:hAnsiTheme="minorHAnsi" w:cstheme="minorHAnsi"/>
          <w:sz w:val="22"/>
          <w:szCs w:val="22"/>
          <w:highlight w:val="yellow"/>
        </w:rPr>
        <w:t>……</w:t>
      </w:r>
      <w:r w:rsidR="003A6E91" w:rsidRPr="003A6E91">
        <w:rPr>
          <w:rFonts w:asciiTheme="minorHAnsi" w:hAnsiTheme="minorHAnsi" w:cstheme="minorHAnsi"/>
          <w:sz w:val="22"/>
          <w:szCs w:val="22"/>
          <w:highlight w:val="yellow"/>
        </w:rPr>
        <w:t>….</w:t>
      </w:r>
      <w:r w:rsidR="003A6E91">
        <w:rPr>
          <w:rFonts w:asciiTheme="minorHAnsi" w:hAnsiTheme="minorHAnsi" w:cstheme="minorHAnsi"/>
          <w:sz w:val="22"/>
          <w:szCs w:val="22"/>
        </w:rPr>
        <w:t xml:space="preserve"> </w:t>
      </w:r>
      <w:r w:rsidRPr="00CA4B84">
        <w:rPr>
          <w:rFonts w:asciiTheme="minorHAnsi" w:hAnsiTheme="minorHAnsi" w:cstheme="minorHAnsi"/>
          <w:sz w:val="22"/>
          <w:szCs w:val="22"/>
        </w:rPr>
        <w:t>anzuschließen und ihren Bedarf an Trink- und Nutzwasser aus der Gemeindewasserversorgungsanlage zu decken.</w:t>
      </w:r>
    </w:p>
    <w:p w14:paraId="28C44BCE" w14:textId="77777777" w:rsidR="00CA4B84" w:rsidRPr="00CA4B84" w:rsidRDefault="00CA4B84" w:rsidP="00CA4B84">
      <w:pPr>
        <w:spacing w:line="276" w:lineRule="auto"/>
        <w:jc w:val="both"/>
        <w:rPr>
          <w:rFonts w:asciiTheme="minorHAnsi" w:hAnsiTheme="minorHAnsi" w:cstheme="minorHAnsi"/>
          <w:sz w:val="22"/>
          <w:szCs w:val="22"/>
        </w:rPr>
      </w:pPr>
      <w:r w:rsidRPr="00CA4B84">
        <w:rPr>
          <w:rFonts w:asciiTheme="minorHAnsi" w:hAnsiTheme="minorHAnsi" w:cstheme="minorHAnsi"/>
          <w:sz w:val="22"/>
          <w:szCs w:val="22"/>
        </w:rPr>
        <w:t xml:space="preserve"> </w:t>
      </w:r>
    </w:p>
    <w:p w14:paraId="0D9CF1AF" w14:textId="77777777" w:rsidR="00CA4B84" w:rsidRPr="00CA4B84" w:rsidRDefault="00CA4B84" w:rsidP="00CA4B84">
      <w:pPr>
        <w:spacing w:line="276" w:lineRule="auto"/>
        <w:jc w:val="both"/>
        <w:rPr>
          <w:rFonts w:asciiTheme="minorHAnsi" w:hAnsiTheme="minorHAnsi" w:cstheme="minorHAnsi"/>
          <w:sz w:val="22"/>
          <w:szCs w:val="22"/>
        </w:rPr>
      </w:pPr>
      <w:r w:rsidRPr="00CA4B84">
        <w:rPr>
          <w:rFonts w:asciiTheme="minorHAnsi" w:hAnsiTheme="minorHAnsi" w:cstheme="minorHAnsi"/>
          <w:sz w:val="22"/>
          <w:szCs w:val="22"/>
        </w:rPr>
        <w:t>Da das vorangeführte Grundstück im Versorgungsbereich der</w:t>
      </w:r>
      <w:r w:rsidR="003A6E91">
        <w:rPr>
          <w:rFonts w:asciiTheme="minorHAnsi" w:hAnsiTheme="minorHAnsi" w:cstheme="minorHAnsi"/>
          <w:sz w:val="22"/>
          <w:szCs w:val="22"/>
        </w:rPr>
        <w:t xml:space="preserve"> Gemeinde</w:t>
      </w:r>
      <w:r w:rsidR="003A6E91">
        <w:rPr>
          <w:rFonts w:asciiTheme="minorHAnsi" w:hAnsiTheme="minorHAnsi" w:cstheme="minorHAnsi"/>
          <w:sz w:val="22"/>
          <w:szCs w:val="22"/>
          <w:vertAlign w:val="superscript"/>
        </w:rPr>
        <w:t xml:space="preserve">1 </w:t>
      </w:r>
      <w:r w:rsidRPr="00CA4B84">
        <w:rPr>
          <w:rFonts w:asciiTheme="minorHAnsi" w:hAnsiTheme="minorHAnsi" w:cstheme="minorHAnsi"/>
          <w:sz w:val="22"/>
          <w:szCs w:val="22"/>
        </w:rPr>
        <w:t xml:space="preserve"> </w:t>
      </w:r>
      <w:r w:rsidRPr="003A6E91">
        <w:rPr>
          <w:rFonts w:asciiTheme="minorHAnsi" w:hAnsiTheme="minorHAnsi" w:cstheme="minorHAnsi"/>
          <w:sz w:val="22"/>
          <w:szCs w:val="22"/>
          <w:highlight w:val="yellow"/>
        </w:rPr>
        <w:t>……..</w:t>
      </w:r>
      <w:r w:rsidRPr="00CA4B84">
        <w:rPr>
          <w:rFonts w:asciiTheme="minorHAnsi" w:hAnsiTheme="minorHAnsi" w:cstheme="minorHAnsi"/>
          <w:sz w:val="22"/>
          <w:szCs w:val="22"/>
        </w:rPr>
        <w:t xml:space="preserve"> liegt und keine Ausnahme von der Anschlusspflicht gegeben ist, ist das in Ihrem Eigentum befindliche Grundstück an </w:t>
      </w:r>
      <w:r w:rsidRPr="00CA4B84">
        <w:rPr>
          <w:rFonts w:asciiTheme="minorHAnsi" w:hAnsiTheme="minorHAnsi" w:cstheme="minorHAnsi"/>
          <w:sz w:val="22"/>
          <w:szCs w:val="22"/>
        </w:rPr>
        <w:lastRenderedPageBreak/>
        <w:t xml:space="preserve">die Wasserversorgungsanlage der </w:t>
      </w:r>
      <w:r w:rsidRPr="003A6E91">
        <w:rPr>
          <w:rFonts w:asciiTheme="minorHAnsi" w:hAnsiTheme="minorHAnsi" w:cstheme="minorHAnsi"/>
          <w:sz w:val="22"/>
          <w:szCs w:val="22"/>
          <w:highlight w:val="yellow"/>
        </w:rPr>
        <w:t>……..</w:t>
      </w:r>
      <w:r w:rsidRPr="00CA4B84">
        <w:rPr>
          <w:rFonts w:asciiTheme="minorHAnsi" w:hAnsiTheme="minorHAnsi" w:cstheme="minorHAnsi"/>
          <w:sz w:val="22"/>
          <w:szCs w:val="22"/>
        </w:rPr>
        <w:t xml:space="preserve"> anzuschließen und ist der Bedarf an Trink- und Nutzwasser aus der Gemeindewasserversorgungsanlage zu decken</w:t>
      </w:r>
      <w:r w:rsidR="003A6E91">
        <w:rPr>
          <w:rFonts w:asciiTheme="minorHAnsi" w:hAnsiTheme="minorHAnsi" w:cstheme="minorHAnsi"/>
          <w:sz w:val="22"/>
          <w:szCs w:val="22"/>
        </w:rPr>
        <w:t>.</w:t>
      </w:r>
    </w:p>
    <w:p w14:paraId="58F083DD" w14:textId="77777777" w:rsidR="00CA4B84" w:rsidRPr="00CA4B84" w:rsidRDefault="00CA4B84" w:rsidP="00CA4B84">
      <w:pPr>
        <w:spacing w:line="276" w:lineRule="auto"/>
        <w:jc w:val="both"/>
        <w:rPr>
          <w:rFonts w:asciiTheme="minorHAnsi" w:hAnsiTheme="minorHAnsi" w:cstheme="minorHAnsi"/>
          <w:sz w:val="22"/>
          <w:szCs w:val="22"/>
        </w:rPr>
      </w:pPr>
    </w:p>
    <w:p w14:paraId="1DFFA575" w14:textId="77777777" w:rsidR="00CA4B84" w:rsidRDefault="00CA4B84" w:rsidP="00646697">
      <w:pPr>
        <w:spacing w:line="276" w:lineRule="auto"/>
        <w:jc w:val="center"/>
        <w:rPr>
          <w:rFonts w:asciiTheme="minorHAnsi" w:hAnsiTheme="minorHAnsi" w:cstheme="minorHAnsi"/>
          <w:b/>
          <w:bCs/>
          <w:sz w:val="22"/>
          <w:szCs w:val="22"/>
        </w:rPr>
      </w:pPr>
      <w:r w:rsidRPr="00646697">
        <w:rPr>
          <w:rFonts w:asciiTheme="minorHAnsi" w:hAnsiTheme="minorHAnsi" w:cstheme="minorHAnsi"/>
          <w:b/>
          <w:bCs/>
          <w:sz w:val="22"/>
          <w:szCs w:val="22"/>
        </w:rPr>
        <w:t>Rechtsmittelbelehrung</w:t>
      </w:r>
      <w:r w:rsidR="00646697">
        <w:rPr>
          <w:rFonts w:asciiTheme="minorHAnsi" w:hAnsiTheme="minorHAnsi" w:cstheme="minorHAnsi"/>
          <w:b/>
          <w:bCs/>
          <w:sz w:val="22"/>
          <w:szCs w:val="22"/>
        </w:rPr>
        <w:t xml:space="preserve">: </w:t>
      </w:r>
    </w:p>
    <w:p w14:paraId="737B29C1" w14:textId="77777777" w:rsidR="00456AD1" w:rsidRDefault="00456AD1" w:rsidP="00646697">
      <w:pPr>
        <w:spacing w:line="276" w:lineRule="auto"/>
        <w:jc w:val="center"/>
        <w:rPr>
          <w:rFonts w:asciiTheme="minorHAnsi" w:hAnsiTheme="minorHAnsi" w:cstheme="minorHAnsi"/>
          <w:b/>
          <w:bCs/>
          <w:sz w:val="22"/>
          <w:szCs w:val="22"/>
        </w:rPr>
      </w:pPr>
    </w:p>
    <w:p w14:paraId="56FDD06A" w14:textId="77777777" w:rsidR="00456AD1" w:rsidRPr="00C43E1D" w:rsidRDefault="00456AD1" w:rsidP="00456AD1">
      <w:pPr>
        <w:pStyle w:val="Textkrper"/>
        <w:spacing w:line="259" w:lineRule="auto"/>
        <w:ind w:left="115" w:right="117" w:hanging="7"/>
        <w:rPr>
          <w:rFonts w:asciiTheme="minorHAnsi" w:hAnsiTheme="minorHAnsi" w:cstheme="minorHAnsi"/>
          <w:sz w:val="22"/>
          <w:szCs w:val="22"/>
          <w:lang w:val="de-AT"/>
        </w:rPr>
      </w:pPr>
      <w:r w:rsidRPr="00C43E1D">
        <w:rPr>
          <w:rFonts w:asciiTheme="minorHAnsi" w:hAnsiTheme="minorHAnsi" w:cstheme="minorHAnsi"/>
          <w:color w:val="212323"/>
          <w:sz w:val="22"/>
          <w:szCs w:val="22"/>
          <w:lang w:val="de-AT"/>
        </w:rPr>
        <w:t xml:space="preserve">Gegen diesen Bescheid ist das Rechtsmittel der Berufung zulässig, die binnen zwei Wochen vom Tage der Zustellung gerechnet, beim </w:t>
      </w:r>
      <w:r w:rsidRPr="00405728">
        <w:rPr>
          <w:rFonts w:asciiTheme="minorHAnsi" w:hAnsiTheme="minorHAnsi" w:cstheme="minorHAnsi"/>
          <w:color w:val="212323"/>
          <w:sz w:val="22"/>
          <w:szCs w:val="22"/>
          <w:highlight w:val="yellow"/>
          <w:lang w:val="de-AT"/>
        </w:rPr>
        <w:t>………………………..</w:t>
      </w:r>
      <w:r w:rsidRPr="00C43E1D">
        <w:rPr>
          <w:rFonts w:asciiTheme="minorHAnsi" w:hAnsiTheme="minorHAnsi" w:cstheme="minorHAnsi"/>
          <w:color w:val="212323"/>
          <w:sz w:val="22"/>
          <w:szCs w:val="22"/>
          <w:lang w:val="de-AT"/>
        </w:rPr>
        <w:t xml:space="preserve"> schriftlich oder telegrafisch einzubringen ist (Telefax Nr</w:t>
      </w:r>
      <w:r w:rsidRPr="00C43E1D">
        <w:rPr>
          <w:rFonts w:asciiTheme="minorHAnsi" w:hAnsiTheme="minorHAnsi" w:cstheme="minorHAnsi"/>
          <w:color w:val="4B4B4B"/>
          <w:sz w:val="22"/>
          <w:szCs w:val="22"/>
          <w:lang w:val="de-AT"/>
        </w:rPr>
        <w:t>.</w:t>
      </w:r>
      <w:r w:rsidRPr="00C43E1D">
        <w:rPr>
          <w:rFonts w:asciiTheme="minorHAnsi" w:hAnsiTheme="minorHAnsi" w:cstheme="minorHAnsi"/>
          <w:color w:val="212323"/>
          <w:sz w:val="22"/>
          <w:szCs w:val="22"/>
          <w:lang w:val="de-AT"/>
        </w:rPr>
        <w:t xml:space="preserve">: </w:t>
      </w:r>
      <w:r w:rsidRPr="00405728">
        <w:rPr>
          <w:rFonts w:asciiTheme="minorHAnsi" w:hAnsiTheme="minorHAnsi" w:cstheme="minorHAnsi"/>
          <w:color w:val="212323"/>
          <w:sz w:val="22"/>
          <w:szCs w:val="22"/>
          <w:highlight w:val="yellow"/>
          <w:lang w:val="de-AT"/>
        </w:rPr>
        <w:t>……………….</w:t>
      </w:r>
      <w:r w:rsidRPr="00405728">
        <w:rPr>
          <w:rFonts w:asciiTheme="minorHAnsi" w:hAnsiTheme="minorHAnsi" w:cstheme="minorHAnsi"/>
          <w:color w:val="4B4B4B"/>
          <w:sz w:val="22"/>
          <w:szCs w:val="22"/>
          <w:highlight w:val="yellow"/>
          <w:lang w:val="de-AT"/>
        </w:rPr>
        <w:t>-</w:t>
      </w:r>
      <w:r w:rsidRPr="00C43E1D">
        <w:rPr>
          <w:rFonts w:asciiTheme="minorHAnsi" w:hAnsiTheme="minorHAnsi" w:cstheme="minorHAnsi"/>
          <w:color w:val="4B4B4B"/>
          <w:sz w:val="22"/>
          <w:szCs w:val="22"/>
          <w:lang w:val="de-AT"/>
        </w:rPr>
        <w:t xml:space="preserve"> </w:t>
      </w:r>
      <w:r w:rsidRPr="00C43E1D">
        <w:rPr>
          <w:rFonts w:asciiTheme="minorHAnsi" w:hAnsiTheme="minorHAnsi" w:cstheme="minorHAnsi"/>
          <w:color w:val="212323"/>
          <w:sz w:val="22"/>
          <w:szCs w:val="22"/>
          <w:lang w:val="de-AT"/>
        </w:rPr>
        <w:t>während der Amtszeit). Die Berufung hat den Bescheid zu bezeichnen, gegen den sie sich richtet und einen begründeten Berufungsantrag zu enthalten.</w:t>
      </w:r>
    </w:p>
    <w:p w14:paraId="623163B9" w14:textId="77777777" w:rsidR="00456AD1" w:rsidRPr="00C43E1D" w:rsidRDefault="00456AD1" w:rsidP="00456AD1">
      <w:pPr>
        <w:pStyle w:val="Textkrper"/>
        <w:spacing w:line="259" w:lineRule="auto"/>
        <w:rPr>
          <w:rFonts w:asciiTheme="minorHAnsi" w:hAnsiTheme="minorHAnsi" w:cstheme="minorHAnsi"/>
          <w:sz w:val="22"/>
          <w:szCs w:val="22"/>
          <w:lang w:val="de-AT"/>
        </w:rPr>
      </w:pPr>
    </w:p>
    <w:p w14:paraId="1BCB9BA8" w14:textId="77777777" w:rsidR="00456AD1" w:rsidRPr="00C43E1D" w:rsidRDefault="00456AD1" w:rsidP="00456AD1">
      <w:pPr>
        <w:pStyle w:val="Textkrper"/>
        <w:spacing w:line="259" w:lineRule="auto"/>
        <w:ind w:left="117" w:right="108" w:hanging="1"/>
        <w:rPr>
          <w:rFonts w:asciiTheme="minorHAnsi" w:hAnsiTheme="minorHAnsi" w:cstheme="minorHAnsi"/>
          <w:sz w:val="22"/>
          <w:szCs w:val="22"/>
          <w:lang w:val="de-AT"/>
        </w:rPr>
      </w:pPr>
      <w:r w:rsidRPr="00C43E1D">
        <w:rPr>
          <w:rFonts w:asciiTheme="minorHAnsi" w:hAnsiTheme="minorHAnsi" w:cstheme="minorHAnsi"/>
          <w:color w:val="212323"/>
          <w:sz w:val="22"/>
          <w:szCs w:val="22"/>
          <w:lang w:val="de-AT"/>
        </w:rPr>
        <w:t>Dabei ist zu beachten</w:t>
      </w:r>
      <w:r w:rsidRPr="00C43E1D">
        <w:rPr>
          <w:rFonts w:asciiTheme="minorHAnsi" w:hAnsiTheme="minorHAnsi" w:cstheme="minorHAnsi"/>
          <w:color w:val="363D38"/>
          <w:sz w:val="22"/>
          <w:szCs w:val="22"/>
          <w:lang w:val="de-AT"/>
        </w:rPr>
        <w:t xml:space="preserve">, </w:t>
      </w:r>
      <w:r w:rsidRPr="00C43E1D">
        <w:rPr>
          <w:rFonts w:asciiTheme="minorHAnsi" w:hAnsiTheme="minorHAnsi" w:cstheme="minorHAnsi"/>
          <w:color w:val="212323"/>
          <w:sz w:val="22"/>
          <w:szCs w:val="22"/>
          <w:lang w:val="de-AT"/>
        </w:rPr>
        <w:t xml:space="preserve">dass die Einbringung außerhalb der Amtsstunden bis </w:t>
      </w:r>
      <w:r w:rsidRPr="00C43E1D">
        <w:rPr>
          <w:rFonts w:asciiTheme="minorHAnsi" w:hAnsiTheme="minorHAnsi" w:cstheme="minorHAnsi"/>
          <w:color w:val="363D38"/>
          <w:sz w:val="22"/>
          <w:szCs w:val="22"/>
          <w:lang w:val="de-AT"/>
        </w:rPr>
        <w:t>z</w:t>
      </w:r>
      <w:r w:rsidRPr="00C43E1D">
        <w:rPr>
          <w:rFonts w:asciiTheme="minorHAnsi" w:hAnsiTheme="minorHAnsi" w:cstheme="minorHAnsi"/>
          <w:color w:val="212323"/>
          <w:sz w:val="22"/>
          <w:szCs w:val="22"/>
          <w:lang w:val="de-AT"/>
        </w:rPr>
        <w:t>um Wiederbeg</w:t>
      </w:r>
      <w:r w:rsidRPr="00C43E1D">
        <w:rPr>
          <w:rFonts w:asciiTheme="minorHAnsi" w:hAnsiTheme="minorHAnsi" w:cstheme="minorHAnsi"/>
          <w:color w:val="363D38"/>
          <w:sz w:val="22"/>
          <w:szCs w:val="22"/>
          <w:lang w:val="de-AT"/>
        </w:rPr>
        <w:t>i</w:t>
      </w:r>
      <w:r w:rsidRPr="00C43E1D">
        <w:rPr>
          <w:rFonts w:asciiTheme="minorHAnsi" w:hAnsiTheme="minorHAnsi" w:cstheme="minorHAnsi"/>
          <w:color w:val="212323"/>
          <w:sz w:val="22"/>
          <w:szCs w:val="22"/>
          <w:lang w:val="de-AT"/>
        </w:rPr>
        <w:t>nn der Amtsstunden unwirksam bleibt (Gefahr der Fristversäumnis</w:t>
      </w:r>
      <w:r w:rsidRPr="00C43E1D">
        <w:rPr>
          <w:rFonts w:asciiTheme="minorHAnsi" w:hAnsiTheme="minorHAnsi" w:cstheme="minorHAnsi"/>
          <w:color w:val="4B4B4B"/>
          <w:sz w:val="22"/>
          <w:szCs w:val="22"/>
          <w:lang w:val="de-AT"/>
        </w:rPr>
        <w:t>.</w:t>
      </w:r>
      <w:r w:rsidRPr="00C43E1D">
        <w:rPr>
          <w:rFonts w:asciiTheme="minorHAnsi" w:hAnsiTheme="minorHAnsi" w:cstheme="minorHAnsi"/>
          <w:color w:val="212323"/>
          <w:sz w:val="22"/>
          <w:szCs w:val="22"/>
          <w:lang w:val="de-AT"/>
        </w:rPr>
        <w:t>) Die mit jeder Überm</w:t>
      </w:r>
      <w:r w:rsidRPr="00C43E1D">
        <w:rPr>
          <w:rFonts w:asciiTheme="minorHAnsi" w:hAnsiTheme="minorHAnsi" w:cstheme="minorHAnsi"/>
          <w:color w:val="363D38"/>
          <w:sz w:val="22"/>
          <w:szCs w:val="22"/>
          <w:lang w:val="de-AT"/>
        </w:rPr>
        <w:t>i</w:t>
      </w:r>
      <w:r w:rsidRPr="00C43E1D">
        <w:rPr>
          <w:rFonts w:asciiTheme="minorHAnsi" w:hAnsiTheme="minorHAnsi" w:cstheme="minorHAnsi"/>
          <w:color w:val="212323"/>
          <w:sz w:val="22"/>
          <w:szCs w:val="22"/>
          <w:lang w:val="de-AT"/>
        </w:rPr>
        <w:t>ttlungsart verbundenen Ris</w:t>
      </w:r>
      <w:r w:rsidRPr="00C43E1D">
        <w:rPr>
          <w:rFonts w:asciiTheme="minorHAnsi" w:hAnsiTheme="minorHAnsi" w:cstheme="minorHAnsi"/>
          <w:color w:val="363D38"/>
          <w:sz w:val="22"/>
          <w:szCs w:val="22"/>
          <w:lang w:val="de-AT"/>
        </w:rPr>
        <w:t>i</w:t>
      </w:r>
      <w:r w:rsidRPr="00C43E1D">
        <w:rPr>
          <w:rFonts w:asciiTheme="minorHAnsi" w:hAnsiTheme="minorHAnsi" w:cstheme="minorHAnsi"/>
          <w:color w:val="212323"/>
          <w:sz w:val="22"/>
          <w:szCs w:val="22"/>
          <w:lang w:val="de-AT"/>
        </w:rPr>
        <w:t>ken trägt der Absender (z.B. Übertragungsfehler, Verlust des Schriftstückes etc.)</w:t>
      </w:r>
      <w:r w:rsidRPr="00C43E1D">
        <w:rPr>
          <w:rFonts w:asciiTheme="minorHAnsi" w:hAnsiTheme="minorHAnsi" w:cstheme="minorHAnsi"/>
          <w:color w:val="4B4B4B"/>
          <w:sz w:val="22"/>
          <w:szCs w:val="22"/>
          <w:lang w:val="de-AT"/>
        </w:rPr>
        <w:t xml:space="preserve">. </w:t>
      </w:r>
      <w:r w:rsidRPr="00C43E1D">
        <w:rPr>
          <w:rFonts w:asciiTheme="minorHAnsi" w:hAnsiTheme="minorHAnsi" w:cstheme="minorHAnsi"/>
          <w:color w:val="212323"/>
          <w:sz w:val="22"/>
          <w:szCs w:val="22"/>
          <w:lang w:val="de-AT"/>
        </w:rPr>
        <w:t>Die Postaufgabe der Berufung an d</w:t>
      </w:r>
      <w:r w:rsidRPr="00C43E1D">
        <w:rPr>
          <w:rFonts w:asciiTheme="minorHAnsi" w:hAnsiTheme="minorHAnsi" w:cstheme="minorHAnsi"/>
          <w:color w:val="363D38"/>
          <w:sz w:val="22"/>
          <w:szCs w:val="22"/>
          <w:lang w:val="de-AT"/>
        </w:rPr>
        <w:t>i</w:t>
      </w:r>
      <w:r w:rsidRPr="00C43E1D">
        <w:rPr>
          <w:rFonts w:asciiTheme="minorHAnsi" w:hAnsiTheme="minorHAnsi" w:cstheme="minorHAnsi"/>
          <w:color w:val="212323"/>
          <w:sz w:val="22"/>
          <w:szCs w:val="22"/>
          <w:lang w:val="de-AT"/>
        </w:rPr>
        <w:t xml:space="preserve">e Stadtgemeinde Feldkirchen in Kärnten </w:t>
      </w:r>
      <w:r w:rsidRPr="00C43E1D">
        <w:rPr>
          <w:rFonts w:asciiTheme="minorHAnsi" w:hAnsiTheme="minorHAnsi" w:cstheme="minorHAnsi"/>
          <w:color w:val="363D38"/>
          <w:sz w:val="22"/>
          <w:szCs w:val="22"/>
          <w:lang w:val="de-AT"/>
        </w:rPr>
        <w:t>i</w:t>
      </w:r>
      <w:r w:rsidRPr="00C43E1D">
        <w:rPr>
          <w:rFonts w:asciiTheme="minorHAnsi" w:hAnsiTheme="minorHAnsi" w:cstheme="minorHAnsi"/>
          <w:color w:val="212323"/>
          <w:sz w:val="22"/>
          <w:szCs w:val="22"/>
          <w:lang w:val="de-AT"/>
        </w:rPr>
        <w:t>nnerhalb von zwei Wochen nach Zustellung des Bescheides gilt als rechtzeitig.</w:t>
      </w:r>
    </w:p>
    <w:p w14:paraId="6D1F41A3" w14:textId="77777777" w:rsidR="00456AD1" w:rsidRPr="00C43E1D" w:rsidRDefault="00456AD1" w:rsidP="00456AD1">
      <w:pPr>
        <w:pStyle w:val="Textkrper"/>
        <w:spacing w:line="259" w:lineRule="auto"/>
        <w:rPr>
          <w:rFonts w:asciiTheme="minorHAnsi" w:hAnsiTheme="minorHAnsi" w:cstheme="minorHAnsi"/>
          <w:sz w:val="22"/>
          <w:szCs w:val="22"/>
          <w:lang w:val="de-AT"/>
        </w:rPr>
      </w:pPr>
    </w:p>
    <w:p w14:paraId="6326009A" w14:textId="77777777" w:rsidR="00456AD1" w:rsidRPr="00C43E1D" w:rsidRDefault="00456AD1" w:rsidP="00456AD1">
      <w:pPr>
        <w:pStyle w:val="Textkrper"/>
        <w:spacing w:line="259" w:lineRule="auto"/>
        <w:ind w:left="120" w:right="108" w:hanging="4"/>
        <w:rPr>
          <w:rFonts w:asciiTheme="minorHAnsi" w:hAnsiTheme="minorHAnsi" w:cstheme="minorHAnsi"/>
          <w:sz w:val="22"/>
          <w:szCs w:val="22"/>
          <w:lang w:val="de-AT"/>
        </w:rPr>
      </w:pPr>
      <w:r w:rsidRPr="00C43E1D">
        <w:rPr>
          <w:rFonts w:asciiTheme="minorHAnsi" w:hAnsiTheme="minorHAnsi" w:cstheme="minorHAnsi"/>
          <w:color w:val="212323"/>
          <w:sz w:val="22"/>
          <w:szCs w:val="22"/>
          <w:lang w:val="de-AT"/>
        </w:rPr>
        <w:t xml:space="preserve">Eine rechtzeitig eingebrachte und </w:t>
      </w:r>
      <w:r w:rsidRPr="00C43E1D">
        <w:rPr>
          <w:rFonts w:asciiTheme="minorHAnsi" w:hAnsiTheme="minorHAnsi" w:cstheme="minorHAnsi"/>
          <w:color w:val="363D38"/>
          <w:sz w:val="22"/>
          <w:szCs w:val="22"/>
          <w:lang w:val="de-AT"/>
        </w:rPr>
        <w:t>z</w:t>
      </w:r>
      <w:r w:rsidRPr="00C43E1D">
        <w:rPr>
          <w:rFonts w:asciiTheme="minorHAnsi" w:hAnsiTheme="minorHAnsi" w:cstheme="minorHAnsi"/>
          <w:color w:val="212323"/>
          <w:sz w:val="22"/>
          <w:szCs w:val="22"/>
          <w:lang w:val="de-AT"/>
        </w:rPr>
        <w:t>ulässige Berufung hat aufschiebende Wirkung. Diese kann jedoch ausgeschlossen werden, wenn nach Abwägung der berührten öffentlichen Interessen und Interes</w:t>
      </w:r>
      <w:r w:rsidRPr="00C43E1D">
        <w:rPr>
          <w:rFonts w:asciiTheme="minorHAnsi" w:hAnsiTheme="minorHAnsi" w:cstheme="minorHAnsi"/>
          <w:color w:val="363D38"/>
          <w:sz w:val="22"/>
          <w:szCs w:val="22"/>
          <w:lang w:val="de-AT"/>
        </w:rPr>
        <w:t>s</w:t>
      </w:r>
      <w:r w:rsidRPr="00C43E1D">
        <w:rPr>
          <w:rFonts w:asciiTheme="minorHAnsi" w:hAnsiTheme="minorHAnsi" w:cstheme="minorHAnsi"/>
          <w:color w:val="212323"/>
          <w:sz w:val="22"/>
          <w:szCs w:val="22"/>
          <w:lang w:val="de-AT"/>
        </w:rPr>
        <w:t>en anderer Parteien der vorzeitige Vollzug des angefochtenen Bescheides oder die Ausübung der durch den angefochtenen Bescheid eingeräumten Berecht</w:t>
      </w:r>
      <w:r w:rsidRPr="00C43E1D">
        <w:rPr>
          <w:rFonts w:asciiTheme="minorHAnsi" w:hAnsiTheme="minorHAnsi" w:cstheme="minorHAnsi"/>
          <w:color w:val="363D38"/>
          <w:sz w:val="22"/>
          <w:szCs w:val="22"/>
          <w:lang w:val="de-AT"/>
        </w:rPr>
        <w:t>i</w:t>
      </w:r>
      <w:r w:rsidRPr="00C43E1D">
        <w:rPr>
          <w:rFonts w:asciiTheme="minorHAnsi" w:hAnsiTheme="minorHAnsi" w:cstheme="minorHAnsi"/>
          <w:color w:val="212323"/>
          <w:sz w:val="22"/>
          <w:szCs w:val="22"/>
          <w:lang w:val="de-AT"/>
        </w:rPr>
        <w:t>gung wegen Gefahr im Verzug dringend geboten ist.</w:t>
      </w:r>
    </w:p>
    <w:p w14:paraId="43F1ED7C" w14:textId="77777777" w:rsidR="00456AD1" w:rsidRDefault="00456AD1" w:rsidP="00456AD1">
      <w:pPr>
        <w:spacing w:line="259" w:lineRule="auto"/>
        <w:ind w:left="140" w:right="108" w:firstLine="8"/>
        <w:jc w:val="both"/>
        <w:rPr>
          <w:rFonts w:asciiTheme="minorHAnsi" w:hAnsiTheme="minorHAnsi" w:cstheme="minorHAnsi"/>
          <w:color w:val="333333"/>
          <w:lang w:val="de-AT"/>
        </w:rPr>
      </w:pPr>
    </w:p>
    <w:p w14:paraId="33308A36" w14:textId="5336EAEB" w:rsidR="00456AD1" w:rsidRPr="00EC6AAB" w:rsidRDefault="00456AD1" w:rsidP="00456AD1">
      <w:pPr>
        <w:spacing w:line="259" w:lineRule="auto"/>
        <w:ind w:left="140" w:right="108" w:firstLine="8"/>
        <w:jc w:val="both"/>
        <w:rPr>
          <w:rFonts w:asciiTheme="minorHAnsi" w:hAnsiTheme="minorHAnsi" w:cstheme="minorHAnsi"/>
          <w:sz w:val="22"/>
          <w:szCs w:val="22"/>
          <w:lang w:val="de-AT"/>
        </w:rPr>
      </w:pPr>
      <w:r w:rsidRPr="00EC6AAB">
        <w:rPr>
          <w:rFonts w:asciiTheme="minorHAnsi" w:hAnsiTheme="minorHAnsi" w:cstheme="minorHAnsi"/>
          <w:color w:val="333333"/>
          <w:sz w:val="22"/>
          <w:szCs w:val="22"/>
          <w:lang w:val="de-AT"/>
        </w:rPr>
        <w:t>Für die Berufung ist eine Gebüh</w:t>
      </w:r>
      <w:r w:rsidRPr="00EC6AAB">
        <w:rPr>
          <w:rFonts w:asciiTheme="minorHAnsi" w:hAnsiTheme="minorHAnsi" w:cstheme="minorHAnsi"/>
          <w:color w:val="4F4F4F"/>
          <w:sz w:val="22"/>
          <w:szCs w:val="22"/>
          <w:lang w:val="de-AT"/>
        </w:rPr>
        <w:t xml:space="preserve">r </w:t>
      </w:r>
      <w:r w:rsidRPr="00EC6AAB">
        <w:rPr>
          <w:rFonts w:asciiTheme="minorHAnsi" w:hAnsiTheme="minorHAnsi" w:cstheme="minorHAnsi"/>
          <w:color w:val="333333"/>
          <w:sz w:val="22"/>
          <w:szCs w:val="22"/>
          <w:lang w:val="de-AT"/>
        </w:rPr>
        <w:t xml:space="preserve">zu entrichten, diese richtet sich nach der Höhe der Gebühr für die Eingabe oder den Antrag (allfällige Gebührenbefreiung). Im Regelfall beträgt die Gebühr für die Berufung € </w:t>
      </w:r>
      <w:r w:rsidR="00CF503E">
        <w:rPr>
          <w:rFonts w:asciiTheme="minorHAnsi" w:hAnsiTheme="minorHAnsi" w:cstheme="minorHAnsi"/>
          <w:color w:val="333333"/>
          <w:sz w:val="22"/>
          <w:szCs w:val="22"/>
          <w:lang w:val="de-AT"/>
        </w:rPr>
        <w:t>21</w:t>
      </w:r>
      <w:r w:rsidRPr="00EC6AAB">
        <w:rPr>
          <w:rFonts w:asciiTheme="minorHAnsi" w:hAnsiTheme="minorHAnsi" w:cstheme="minorHAnsi"/>
          <w:color w:val="333333"/>
          <w:sz w:val="22"/>
          <w:szCs w:val="22"/>
          <w:lang w:val="de-AT"/>
        </w:rPr>
        <w:t>,</w:t>
      </w:r>
      <w:r w:rsidR="00CF503E">
        <w:rPr>
          <w:rFonts w:asciiTheme="minorHAnsi" w:hAnsiTheme="minorHAnsi" w:cstheme="minorHAnsi"/>
          <w:color w:val="333333"/>
          <w:sz w:val="22"/>
          <w:szCs w:val="22"/>
          <w:lang w:val="de-AT"/>
        </w:rPr>
        <w:t>0</w:t>
      </w:r>
      <w:r w:rsidRPr="00EC6AAB">
        <w:rPr>
          <w:rFonts w:asciiTheme="minorHAnsi" w:hAnsiTheme="minorHAnsi" w:cstheme="minorHAnsi"/>
          <w:color w:val="333333"/>
          <w:sz w:val="22"/>
          <w:szCs w:val="22"/>
          <w:lang w:val="de-AT"/>
        </w:rPr>
        <w:t xml:space="preserve">0 und für die Beilagen € </w:t>
      </w:r>
      <w:r w:rsidR="00CF503E">
        <w:rPr>
          <w:rFonts w:asciiTheme="minorHAnsi" w:hAnsiTheme="minorHAnsi" w:cstheme="minorHAnsi"/>
          <w:color w:val="333333"/>
          <w:sz w:val="22"/>
          <w:szCs w:val="22"/>
          <w:lang w:val="de-AT"/>
        </w:rPr>
        <w:t>6,00</w:t>
      </w:r>
      <w:r w:rsidRPr="00EC6AAB">
        <w:rPr>
          <w:rFonts w:asciiTheme="minorHAnsi" w:hAnsiTheme="minorHAnsi" w:cstheme="minorHAnsi"/>
          <w:color w:val="333333"/>
          <w:sz w:val="22"/>
          <w:szCs w:val="22"/>
          <w:lang w:val="de-AT"/>
        </w:rPr>
        <w:t xml:space="preserve"> pro Bogen, höchstens € </w:t>
      </w:r>
      <w:r w:rsidR="00CF503E">
        <w:rPr>
          <w:rFonts w:asciiTheme="minorHAnsi" w:hAnsiTheme="minorHAnsi" w:cstheme="minorHAnsi"/>
          <w:color w:val="333333"/>
          <w:sz w:val="22"/>
          <w:szCs w:val="22"/>
          <w:lang w:val="de-AT"/>
        </w:rPr>
        <w:t>36,00</w:t>
      </w:r>
      <w:r w:rsidRPr="00EC6AAB">
        <w:rPr>
          <w:rFonts w:asciiTheme="minorHAnsi" w:hAnsiTheme="minorHAnsi" w:cstheme="minorHAnsi"/>
          <w:color w:val="333333"/>
          <w:sz w:val="22"/>
          <w:szCs w:val="22"/>
          <w:lang w:val="de-AT"/>
        </w:rPr>
        <w:t xml:space="preserve"> pro Beilage. Die Gebührenschuld entsteht in dem Zeitpunkt, </w:t>
      </w:r>
      <w:r w:rsidRPr="00EC6AAB">
        <w:rPr>
          <w:rFonts w:asciiTheme="minorHAnsi" w:hAnsiTheme="minorHAnsi" w:cstheme="minorHAnsi"/>
          <w:color w:val="4F4F4F"/>
          <w:sz w:val="22"/>
          <w:szCs w:val="22"/>
          <w:lang w:val="de-AT"/>
        </w:rPr>
        <w:t>i</w:t>
      </w:r>
      <w:r w:rsidRPr="00EC6AAB">
        <w:rPr>
          <w:rFonts w:asciiTheme="minorHAnsi" w:hAnsiTheme="minorHAnsi" w:cstheme="minorHAnsi"/>
          <w:color w:val="333333"/>
          <w:sz w:val="22"/>
          <w:szCs w:val="22"/>
          <w:lang w:val="de-AT"/>
        </w:rPr>
        <w:t>n dem die Erledigung über die Berufung zugestellt wird</w:t>
      </w:r>
      <w:r w:rsidRPr="00EC6AAB">
        <w:rPr>
          <w:rFonts w:asciiTheme="minorHAnsi" w:hAnsiTheme="minorHAnsi" w:cstheme="minorHAnsi"/>
          <w:color w:val="4F4F4F"/>
          <w:sz w:val="22"/>
          <w:szCs w:val="22"/>
          <w:lang w:val="de-AT"/>
        </w:rPr>
        <w:t>.</w:t>
      </w:r>
    </w:p>
    <w:p w14:paraId="6832FD20" w14:textId="77777777" w:rsidR="00456AD1" w:rsidRPr="00456AD1" w:rsidRDefault="00456AD1" w:rsidP="00456AD1">
      <w:pPr>
        <w:spacing w:line="276" w:lineRule="auto"/>
        <w:jc w:val="both"/>
        <w:rPr>
          <w:rFonts w:asciiTheme="minorHAnsi" w:hAnsiTheme="minorHAnsi" w:cstheme="minorHAnsi"/>
          <w:sz w:val="22"/>
          <w:szCs w:val="22"/>
          <w:lang w:val="de-AT"/>
        </w:rPr>
      </w:pPr>
    </w:p>
    <w:p w14:paraId="0725A7B8" w14:textId="77777777" w:rsidR="00CA4B84" w:rsidRPr="00CA4B84" w:rsidRDefault="00CA4B84" w:rsidP="00CA4B84">
      <w:pPr>
        <w:spacing w:line="276" w:lineRule="auto"/>
        <w:jc w:val="both"/>
        <w:rPr>
          <w:rFonts w:asciiTheme="minorHAnsi" w:hAnsiTheme="minorHAnsi" w:cstheme="minorHAnsi"/>
          <w:sz w:val="22"/>
          <w:szCs w:val="22"/>
        </w:rPr>
      </w:pPr>
    </w:p>
    <w:p w14:paraId="4A9FF152" w14:textId="77777777" w:rsidR="00CA4B84" w:rsidRPr="00CA4B84" w:rsidRDefault="003A6E91" w:rsidP="00CA4B84">
      <w:pPr>
        <w:spacing w:line="276" w:lineRule="auto"/>
        <w:jc w:val="center"/>
        <w:rPr>
          <w:rFonts w:asciiTheme="minorHAnsi" w:hAnsiTheme="minorHAnsi" w:cstheme="minorHAnsi"/>
          <w:sz w:val="22"/>
          <w:szCs w:val="22"/>
        </w:rPr>
      </w:pPr>
      <w:r>
        <w:rPr>
          <w:rFonts w:asciiTheme="minorHAnsi" w:hAnsiTheme="minorHAnsi" w:cstheme="minorHAnsi"/>
          <w:sz w:val="22"/>
          <w:szCs w:val="22"/>
        </w:rPr>
        <w:t>Der B</w:t>
      </w:r>
      <w:r w:rsidR="00CA4B84" w:rsidRPr="00CA4B84">
        <w:rPr>
          <w:rFonts w:asciiTheme="minorHAnsi" w:hAnsiTheme="minorHAnsi" w:cstheme="minorHAnsi"/>
          <w:sz w:val="22"/>
          <w:szCs w:val="22"/>
        </w:rPr>
        <w:t>ürgermeister</w:t>
      </w:r>
      <w:r w:rsidR="00B869AA">
        <w:rPr>
          <w:rFonts w:asciiTheme="minorHAnsi" w:hAnsiTheme="minorHAnsi" w:cstheme="minorHAnsi"/>
          <w:sz w:val="22"/>
          <w:szCs w:val="22"/>
          <w:vertAlign w:val="superscript"/>
        </w:rPr>
        <w:t>1</w:t>
      </w:r>
      <w:r w:rsidR="00CA4B84" w:rsidRPr="00CA4B84">
        <w:rPr>
          <w:rFonts w:asciiTheme="minorHAnsi" w:hAnsiTheme="minorHAnsi" w:cstheme="minorHAnsi"/>
          <w:sz w:val="22"/>
          <w:szCs w:val="22"/>
        </w:rPr>
        <w:t>:</w:t>
      </w:r>
    </w:p>
    <w:p w14:paraId="74F9A875" w14:textId="77777777" w:rsidR="00CA4B84" w:rsidRPr="00CA4B84" w:rsidRDefault="00CA4B84" w:rsidP="00CA4B84">
      <w:pPr>
        <w:spacing w:line="276" w:lineRule="auto"/>
        <w:jc w:val="center"/>
        <w:rPr>
          <w:rFonts w:asciiTheme="minorHAnsi" w:hAnsiTheme="minorHAnsi" w:cstheme="minorHAnsi"/>
          <w:b/>
          <w:bCs/>
          <w:sz w:val="22"/>
          <w:szCs w:val="22"/>
        </w:rPr>
      </w:pPr>
      <w:r w:rsidRPr="00CA4B84">
        <w:rPr>
          <w:rFonts w:asciiTheme="minorHAnsi" w:hAnsiTheme="minorHAnsi" w:cstheme="minorHAnsi"/>
          <w:b/>
          <w:bCs/>
          <w:sz w:val="22"/>
          <w:szCs w:val="22"/>
        </w:rPr>
        <w:t xml:space="preserve">                                                              </w:t>
      </w:r>
    </w:p>
    <w:p w14:paraId="28C09042" w14:textId="77777777" w:rsidR="00CA4B84" w:rsidRPr="00CA4B84" w:rsidRDefault="00CA4B84" w:rsidP="00CA4B84">
      <w:pPr>
        <w:spacing w:line="276" w:lineRule="auto"/>
        <w:jc w:val="center"/>
        <w:rPr>
          <w:rFonts w:asciiTheme="minorHAnsi" w:hAnsiTheme="minorHAnsi" w:cstheme="minorHAnsi"/>
          <w:b/>
          <w:bCs/>
          <w:sz w:val="22"/>
          <w:szCs w:val="22"/>
        </w:rPr>
      </w:pPr>
    </w:p>
    <w:p w14:paraId="7E6B0246" w14:textId="77777777" w:rsidR="00CA4B84" w:rsidRPr="00CA4B84" w:rsidRDefault="00CA4B84" w:rsidP="00CA4B84">
      <w:pPr>
        <w:spacing w:line="276" w:lineRule="auto"/>
        <w:rPr>
          <w:rFonts w:asciiTheme="minorHAnsi" w:hAnsiTheme="minorHAnsi" w:cstheme="minorHAnsi"/>
          <w:sz w:val="22"/>
          <w:szCs w:val="22"/>
        </w:rPr>
      </w:pPr>
      <w:r w:rsidRPr="00CA4B84">
        <w:rPr>
          <w:rFonts w:asciiTheme="minorHAnsi" w:hAnsiTheme="minorHAnsi" w:cstheme="minorHAnsi"/>
          <w:sz w:val="22"/>
          <w:szCs w:val="22"/>
        </w:rPr>
        <w:t>Ergeht gleichlautend an:</w:t>
      </w:r>
    </w:p>
    <w:p w14:paraId="6A433083" w14:textId="77777777" w:rsidR="00CA4B84" w:rsidRPr="00CA4B84" w:rsidRDefault="00CA4B84" w:rsidP="00CA4B84">
      <w:pPr>
        <w:spacing w:line="276" w:lineRule="auto"/>
        <w:rPr>
          <w:rFonts w:asciiTheme="minorHAnsi" w:hAnsiTheme="minorHAnsi" w:cstheme="minorHAnsi"/>
          <w:sz w:val="22"/>
          <w:szCs w:val="22"/>
        </w:rPr>
      </w:pPr>
      <w:r w:rsidRPr="00CA4B84">
        <w:rPr>
          <w:rFonts w:asciiTheme="minorHAnsi" w:hAnsiTheme="minorHAnsi" w:cstheme="minorHAnsi"/>
          <w:sz w:val="22"/>
          <w:szCs w:val="22"/>
        </w:rPr>
        <w:t xml:space="preserve">Bauwerber/Eigentümer: </w:t>
      </w:r>
    </w:p>
    <w:p w14:paraId="2EA8FFD0" w14:textId="77777777" w:rsidR="00CA4B84" w:rsidRPr="00CA4B84" w:rsidRDefault="00CA4B84" w:rsidP="00CA4B84">
      <w:pPr>
        <w:spacing w:line="276" w:lineRule="auto"/>
        <w:rPr>
          <w:rFonts w:asciiTheme="minorHAnsi" w:hAnsiTheme="minorHAnsi" w:cstheme="minorHAnsi"/>
          <w:sz w:val="22"/>
          <w:szCs w:val="22"/>
        </w:rPr>
      </w:pPr>
    </w:p>
    <w:p w14:paraId="246A8975" w14:textId="77777777" w:rsidR="00CA4B84" w:rsidRPr="00CA4B84" w:rsidRDefault="00CA4B84" w:rsidP="00CA4B84">
      <w:pPr>
        <w:spacing w:line="276" w:lineRule="auto"/>
        <w:rPr>
          <w:rFonts w:asciiTheme="minorHAnsi" w:hAnsiTheme="minorHAnsi" w:cstheme="minorHAnsi"/>
          <w:sz w:val="22"/>
          <w:szCs w:val="22"/>
        </w:rPr>
      </w:pPr>
    </w:p>
    <w:p w14:paraId="26281E81" w14:textId="77777777" w:rsidR="003A6E91" w:rsidRPr="003A6E91" w:rsidRDefault="00CA4B84" w:rsidP="003A6E91">
      <w:pPr>
        <w:spacing w:line="276" w:lineRule="auto"/>
        <w:rPr>
          <w:rFonts w:asciiTheme="minorHAnsi" w:hAnsiTheme="minorHAnsi" w:cstheme="minorHAnsi"/>
          <w:sz w:val="22"/>
          <w:szCs w:val="22"/>
        </w:rPr>
      </w:pPr>
      <w:r w:rsidRPr="00CA4B84">
        <w:rPr>
          <w:rFonts w:asciiTheme="minorHAnsi" w:hAnsiTheme="minorHAnsi" w:cstheme="minorHAnsi"/>
          <w:sz w:val="22"/>
          <w:szCs w:val="22"/>
        </w:rPr>
        <w:t>zum Akt (Wasser</w:t>
      </w:r>
      <w:r w:rsidR="003A6E91">
        <w:rPr>
          <w:rFonts w:asciiTheme="minorHAnsi" w:hAnsiTheme="minorHAnsi" w:cstheme="minorHAnsi"/>
          <w:sz w:val="22"/>
          <w:szCs w:val="22"/>
        </w:rPr>
        <w:t>)</w:t>
      </w:r>
    </w:p>
    <w:sectPr w:rsidR="003A6E91" w:rsidRPr="003A6E9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01A1" w14:textId="77777777" w:rsidR="0080587A" w:rsidRDefault="0080587A" w:rsidP="00934598">
      <w:r>
        <w:separator/>
      </w:r>
    </w:p>
  </w:endnote>
  <w:endnote w:type="continuationSeparator" w:id="0">
    <w:p w14:paraId="3CBC14D5" w14:textId="77777777" w:rsidR="0080587A" w:rsidRDefault="0080587A" w:rsidP="0093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787F" w14:textId="77777777" w:rsidR="0080587A" w:rsidRDefault="0080587A" w:rsidP="00934598">
      <w:r>
        <w:separator/>
      </w:r>
    </w:p>
  </w:footnote>
  <w:footnote w:type="continuationSeparator" w:id="0">
    <w:p w14:paraId="1F621814" w14:textId="77777777" w:rsidR="0080587A" w:rsidRDefault="0080587A" w:rsidP="00934598">
      <w:r>
        <w:continuationSeparator/>
      </w:r>
    </w:p>
  </w:footnote>
  <w:footnote w:id="1">
    <w:p w14:paraId="1221659D" w14:textId="77777777" w:rsidR="00B869AA" w:rsidRPr="00B869AA" w:rsidRDefault="00B869AA">
      <w:pPr>
        <w:pStyle w:val="Funotentext"/>
        <w:rPr>
          <w:rFonts w:asciiTheme="minorHAnsi" w:hAnsiTheme="minorHAnsi" w:cstheme="minorHAnsi"/>
          <w:sz w:val="16"/>
          <w:szCs w:val="16"/>
        </w:rPr>
      </w:pPr>
      <w:r w:rsidRPr="00B869AA">
        <w:rPr>
          <w:rStyle w:val="Funotenzeichen"/>
          <w:rFonts w:asciiTheme="minorHAnsi" w:hAnsiTheme="minorHAnsi" w:cstheme="minorHAnsi"/>
          <w:sz w:val="16"/>
          <w:szCs w:val="16"/>
        </w:rPr>
        <w:footnoteRef/>
      </w:r>
      <w:r w:rsidRPr="00B869AA">
        <w:rPr>
          <w:rFonts w:asciiTheme="minorHAnsi" w:hAnsiTheme="minorHAnsi" w:cstheme="minorHAnsi"/>
          <w:sz w:val="16"/>
          <w:szCs w:val="16"/>
        </w:rPr>
        <w:t xml:space="preserve"> </w:t>
      </w:r>
      <w:r w:rsidRPr="00B869AA">
        <w:rPr>
          <w:rFonts w:asciiTheme="minorHAnsi" w:hAnsiTheme="minorHAnsi" w:cstheme="minorHAnsi"/>
          <w:sz w:val="16"/>
          <w:szCs w:val="16"/>
          <w:lang w:val="de-DE"/>
        </w:rPr>
        <w:t>Aus Gründen der Lesbarkeit wird auf die Verwendung geschlechtsspezifischer Formulierungen verzichtet. Soweit personenbezogene Bezeichnungen nur in männlicher Form angeführt sind, beziehen sie sich auf Männer und Frauen in gleicher Weise.</w:t>
      </w:r>
    </w:p>
  </w:footnote>
  <w:footnote w:id="2">
    <w:p w14:paraId="2643E3B8" w14:textId="77777777" w:rsidR="006706E3" w:rsidRPr="003A6E91" w:rsidRDefault="006706E3" w:rsidP="006706E3">
      <w:pPr>
        <w:pStyle w:val="Funotentext"/>
        <w:rPr>
          <w:rFonts w:asciiTheme="minorHAnsi" w:hAnsiTheme="minorHAnsi" w:cstheme="minorHAnsi"/>
          <w:sz w:val="16"/>
          <w:szCs w:val="16"/>
        </w:rPr>
      </w:pPr>
      <w:r w:rsidRPr="00B869AA">
        <w:rPr>
          <w:rStyle w:val="Funotenzeichen"/>
          <w:rFonts w:asciiTheme="minorHAnsi" w:hAnsiTheme="minorHAnsi" w:cstheme="minorHAnsi"/>
          <w:sz w:val="16"/>
          <w:szCs w:val="16"/>
        </w:rPr>
        <w:footnoteRef/>
      </w:r>
      <w:r w:rsidRPr="00B869AA">
        <w:rPr>
          <w:rFonts w:asciiTheme="minorHAnsi" w:hAnsiTheme="minorHAnsi" w:cstheme="minorHAnsi"/>
          <w:sz w:val="16"/>
          <w:szCs w:val="16"/>
        </w:rPr>
        <w:t xml:space="preserve"> Markt</w:t>
      </w:r>
      <w:r w:rsidR="00FE60C6" w:rsidRPr="00B869AA">
        <w:rPr>
          <w:rFonts w:asciiTheme="minorHAnsi" w:hAnsiTheme="minorHAnsi" w:cstheme="minorHAnsi"/>
          <w:sz w:val="16"/>
          <w:szCs w:val="16"/>
        </w:rPr>
        <w:t>-/Stadt</w:t>
      </w:r>
      <w:r w:rsidRPr="00B869AA">
        <w:rPr>
          <w:rFonts w:asciiTheme="minorHAnsi" w:hAnsiTheme="minorHAnsi" w:cstheme="minorHAnsi"/>
          <w:sz w:val="16"/>
          <w:szCs w:val="16"/>
        </w:rPr>
        <w:t>gemeinde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F970" w14:textId="77777777" w:rsidR="00934598" w:rsidRPr="0018318C" w:rsidRDefault="00934598" w:rsidP="00934598">
    <w:pPr>
      <w:pStyle w:val="Kopfzeile"/>
      <w:jc w:val="center"/>
      <w:rPr>
        <w:rFonts w:ascii="Calibri" w:hAnsi="Calibri" w:cs="Calibri"/>
      </w:rPr>
    </w:pPr>
    <w:r w:rsidRPr="0018318C">
      <w:rPr>
        <w:rFonts w:ascii="Calibri" w:hAnsi="Calibri" w:cs="Calibri"/>
      </w:rPr>
      <w:fldChar w:fldCharType="begin"/>
    </w:r>
    <w:r w:rsidRPr="0018318C">
      <w:rPr>
        <w:rFonts w:ascii="Calibri" w:hAnsi="Calibri" w:cs="Calibri"/>
      </w:rPr>
      <w:instrText>PAGE   \* MERGEFORMAT</w:instrText>
    </w:r>
    <w:r w:rsidRPr="0018318C">
      <w:rPr>
        <w:rFonts w:ascii="Calibri" w:hAnsi="Calibri" w:cs="Calibri"/>
      </w:rPr>
      <w:fldChar w:fldCharType="separate"/>
    </w:r>
    <w:r>
      <w:rPr>
        <w:rFonts w:ascii="Calibri" w:hAnsi="Calibri" w:cs="Calibri"/>
      </w:rPr>
      <w:t>1</w:t>
    </w:r>
    <w:r w:rsidRPr="0018318C">
      <w:rPr>
        <w:rFonts w:ascii="Calibri" w:hAnsi="Calibri" w:cs="Calibri"/>
      </w:rPr>
      <w:fldChar w:fldCharType="end"/>
    </w:r>
  </w:p>
  <w:p w14:paraId="2EE521F1" w14:textId="77777777" w:rsidR="00934598" w:rsidRDefault="00934598" w:rsidP="00934598">
    <w:pPr>
      <w:pStyle w:val="Kopfzeile"/>
      <w:pBdr>
        <w:bottom w:val="single" w:sz="4" w:space="1" w:color="auto"/>
      </w:pBdr>
      <w:rPr>
        <w:rFonts w:ascii="Calibri" w:hAnsi="Calibri"/>
        <w:i/>
        <w:sz w:val="18"/>
      </w:rPr>
    </w:pPr>
    <w:r>
      <w:rPr>
        <w:rFonts w:ascii="Calibri" w:hAnsi="Calibri"/>
        <w:i/>
        <w:sz w:val="18"/>
      </w:rPr>
      <w:t>Kärntner Gemeindebund</w:t>
    </w:r>
    <w:r>
      <w:rPr>
        <w:rFonts w:ascii="Calibri" w:hAnsi="Calibri"/>
        <w:i/>
        <w:sz w:val="18"/>
      </w:rPr>
      <w:tab/>
    </w:r>
    <w:r>
      <w:rPr>
        <w:rFonts w:ascii="Calibri" w:hAnsi="Calibri"/>
        <w:i/>
        <w:sz w:val="18"/>
      </w:rPr>
      <w:tab/>
      <w:t>Klagenfurt, Gabelsbergerstraße 5/1</w:t>
    </w:r>
  </w:p>
  <w:p w14:paraId="2753F5E4" w14:textId="77777777" w:rsidR="00934598" w:rsidRDefault="009345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98"/>
    <w:rsid w:val="003A6E91"/>
    <w:rsid w:val="00456AD1"/>
    <w:rsid w:val="005232E6"/>
    <w:rsid w:val="00585D27"/>
    <w:rsid w:val="00646697"/>
    <w:rsid w:val="006706E3"/>
    <w:rsid w:val="006A5A47"/>
    <w:rsid w:val="006C0217"/>
    <w:rsid w:val="00750E87"/>
    <w:rsid w:val="0080587A"/>
    <w:rsid w:val="008322CC"/>
    <w:rsid w:val="00934598"/>
    <w:rsid w:val="00A01E37"/>
    <w:rsid w:val="00B51A00"/>
    <w:rsid w:val="00B869AA"/>
    <w:rsid w:val="00C213CC"/>
    <w:rsid w:val="00CA4B84"/>
    <w:rsid w:val="00CC758B"/>
    <w:rsid w:val="00CF503E"/>
    <w:rsid w:val="00EC6AAB"/>
    <w:rsid w:val="00EF2F84"/>
    <w:rsid w:val="00FE60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9813"/>
  <w15:chartTrackingRefBased/>
  <w15:docId w15:val="{23BA8DBA-08FF-4637-ACFB-1100661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4598"/>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459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934598"/>
  </w:style>
  <w:style w:type="paragraph" w:styleId="Fuzeile">
    <w:name w:val="footer"/>
    <w:basedOn w:val="Standard"/>
    <w:link w:val="FuzeileZchn"/>
    <w:uiPriority w:val="99"/>
    <w:unhideWhenUsed/>
    <w:rsid w:val="0093459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934598"/>
  </w:style>
  <w:style w:type="paragraph" w:styleId="Textkrper">
    <w:name w:val="Body Text"/>
    <w:basedOn w:val="Standard"/>
    <w:link w:val="TextkrperZchn"/>
    <w:rsid w:val="00934598"/>
    <w:pPr>
      <w:spacing w:line="360" w:lineRule="auto"/>
      <w:jc w:val="both"/>
    </w:pPr>
  </w:style>
  <w:style w:type="character" w:customStyle="1" w:styleId="TextkrperZchn">
    <w:name w:val="Textkörper Zchn"/>
    <w:basedOn w:val="Absatz-Standardschriftart"/>
    <w:link w:val="Textkrper"/>
    <w:rsid w:val="00934598"/>
    <w:rPr>
      <w:rFonts w:ascii="Times New Roman" w:eastAsia="Times New Roman" w:hAnsi="Times New Roman" w:cs="Times New Roman"/>
      <w:sz w:val="24"/>
      <w:szCs w:val="24"/>
      <w:lang w:val="de-DE" w:eastAsia="de-DE"/>
    </w:rPr>
  </w:style>
  <w:style w:type="paragraph" w:styleId="Funotentext">
    <w:name w:val="footnote text"/>
    <w:basedOn w:val="Standard"/>
    <w:link w:val="FunotentextZchn"/>
    <w:unhideWhenUsed/>
    <w:rsid w:val="00934598"/>
    <w:rPr>
      <w:sz w:val="20"/>
      <w:szCs w:val="20"/>
      <w:lang w:val="de-AT"/>
    </w:rPr>
  </w:style>
  <w:style w:type="character" w:customStyle="1" w:styleId="FunotentextZchn">
    <w:name w:val="Fußnotentext Zchn"/>
    <w:basedOn w:val="Absatz-Standardschriftart"/>
    <w:link w:val="Funotentext"/>
    <w:rsid w:val="00934598"/>
    <w:rPr>
      <w:rFonts w:ascii="Times New Roman" w:eastAsia="Times New Roman" w:hAnsi="Times New Roman" w:cs="Times New Roman"/>
      <w:sz w:val="20"/>
      <w:szCs w:val="20"/>
      <w:lang w:eastAsia="de-DE"/>
    </w:rPr>
  </w:style>
  <w:style w:type="character" w:styleId="Funotenzeichen">
    <w:name w:val="footnote reference"/>
    <w:unhideWhenUsed/>
    <w:rsid w:val="00934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HOBEL Gernot (Kärntner Gemeindebund)</dc:creator>
  <cp:keywords/>
  <dc:description/>
  <cp:lastModifiedBy>HOBEL Gernot (Kärntner Gemeindebund)</cp:lastModifiedBy>
  <cp:revision>11</cp:revision>
  <dcterms:created xsi:type="dcterms:W3CDTF">2020-02-14T12:24:00Z</dcterms:created>
  <dcterms:modified xsi:type="dcterms:W3CDTF">2025-07-04T08:37:00Z</dcterms:modified>
</cp:coreProperties>
</file>